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0A0"/>
      </w:tblPr>
      <w:tblGrid>
        <w:gridCol w:w="1134"/>
        <w:gridCol w:w="9072"/>
      </w:tblGrid>
      <w:tr w:rsidR="00DC3085" w:rsidRPr="007F11EF" w:rsidTr="006667C2">
        <w:tc>
          <w:tcPr>
            <w:tcW w:w="1134" w:type="dxa"/>
            <w:vAlign w:val="center"/>
          </w:tcPr>
          <w:p w:rsidR="00DC3085" w:rsidRPr="00917497" w:rsidRDefault="00DC3085" w:rsidP="006667C2">
            <w:pPr>
              <w:jc w:val="center"/>
              <w:rPr>
                <w:b/>
                <w:sz w:val="28"/>
                <w:u w:val="single"/>
                <w:lang w:val="bg-BG"/>
              </w:rPr>
            </w:pPr>
            <w:r w:rsidRPr="00B12BCE">
              <w:rPr>
                <w:noProof/>
                <w:lang w:val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aisii" style="width:40.5pt;height:42.75pt;visibility:visible">
                  <v:imagedata r:id="rId7" o:title=""/>
                </v:shape>
              </w:pict>
            </w:r>
          </w:p>
        </w:tc>
        <w:tc>
          <w:tcPr>
            <w:tcW w:w="9072" w:type="dxa"/>
            <w:vAlign w:val="center"/>
          </w:tcPr>
          <w:p w:rsidR="00DC3085" w:rsidRPr="00917497" w:rsidRDefault="00DC3085" w:rsidP="006667C2">
            <w:pPr>
              <w:jc w:val="center"/>
              <w:rPr>
                <w:sz w:val="32"/>
                <w:lang w:val="bg-BG"/>
              </w:rPr>
            </w:pPr>
            <w:r w:rsidRPr="00917497">
              <w:rPr>
                <w:sz w:val="32"/>
                <w:lang w:val="bg-BG"/>
              </w:rPr>
              <w:t>ПЛОВДИВСКИ УНИВЕРСИТЕТ „ПАИСИЙ ХИЛЕНДАРСКИ”</w:t>
            </w:r>
          </w:p>
          <w:p w:rsidR="00DC3085" w:rsidRPr="00917497" w:rsidRDefault="00DC3085" w:rsidP="006667C2">
            <w:pPr>
              <w:spacing w:before="60"/>
              <w:jc w:val="center"/>
              <w:rPr>
                <w:sz w:val="18"/>
                <w:lang w:val="bg-BG"/>
              </w:rPr>
            </w:pPr>
            <w:r w:rsidRPr="00917497">
              <w:rPr>
                <w:sz w:val="18"/>
                <w:lang w:val="bg-BG"/>
              </w:rPr>
              <w:t>България, 4000 гр. Пловдив, ул. „Цар Асен” № 24; Централа: (032) 261 261</w:t>
            </w:r>
          </w:p>
          <w:p w:rsidR="00DC3085" w:rsidRPr="00917497" w:rsidRDefault="00DC3085" w:rsidP="006667C2">
            <w:pPr>
              <w:spacing w:before="60"/>
              <w:jc w:val="center"/>
              <w:rPr>
                <w:sz w:val="18"/>
                <w:lang w:val="bg-BG"/>
              </w:rPr>
            </w:pPr>
            <w:r w:rsidRPr="00917497">
              <w:rPr>
                <w:sz w:val="18"/>
                <w:lang w:val="bg-BG"/>
              </w:rPr>
              <w:t>Ректор: (032) 631 449; факс (032) 628 390; e-mail: pduniv@uni-plovdiv.bg</w:t>
            </w:r>
          </w:p>
        </w:tc>
      </w:tr>
    </w:tbl>
    <w:p w:rsidR="00DC3085" w:rsidRPr="00917497" w:rsidRDefault="00DC3085" w:rsidP="00EE28C4">
      <w:pPr>
        <w:spacing w:line="240" w:lineRule="exact"/>
        <w:rPr>
          <w:sz w:val="28"/>
          <w:lang w:val="bg-BG"/>
        </w:rPr>
      </w:pPr>
    </w:p>
    <w:p w:rsidR="00DC3085" w:rsidRPr="00917497" w:rsidRDefault="00DC3085" w:rsidP="00EE28C4">
      <w:pPr>
        <w:spacing w:line="240" w:lineRule="exact"/>
        <w:rPr>
          <w:noProof/>
          <w:sz w:val="28"/>
          <w:szCs w:val="28"/>
          <w:lang w:val="bg-BG"/>
        </w:rPr>
      </w:pPr>
      <w:bookmarkStart w:id="0" w:name="_GoBack"/>
      <w:bookmarkEnd w:id="0"/>
      <w:r>
        <w:rPr>
          <w:noProof/>
          <w:lang w:val="bg-BG"/>
        </w:rPr>
        <w:pict>
          <v:line id="_x0000_s1026" style="position:absolute;z-index:251658240" from="-4.9pt,3.4pt" to="505.35pt,3.4pt" strokecolor="#969696" strokeweight="3pt">
            <v:stroke linestyle="thinThin"/>
          </v:line>
        </w:pict>
      </w:r>
    </w:p>
    <w:tbl>
      <w:tblPr>
        <w:tblpPr w:leftFromText="141" w:rightFromText="141" w:vertAnchor="text" w:horzAnchor="margin" w:tblpY="76"/>
        <w:tblW w:w="10206" w:type="dxa"/>
        <w:tblLook w:val="00A0"/>
      </w:tblPr>
      <w:tblGrid>
        <w:gridCol w:w="1134"/>
        <w:gridCol w:w="9072"/>
      </w:tblGrid>
      <w:tr w:rsidR="00DC3085" w:rsidRPr="007F11EF" w:rsidTr="006667C2">
        <w:tc>
          <w:tcPr>
            <w:tcW w:w="1134" w:type="dxa"/>
            <w:vAlign w:val="center"/>
          </w:tcPr>
          <w:p w:rsidR="00DC3085" w:rsidRPr="00917497" w:rsidRDefault="00DC3085" w:rsidP="006667C2">
            <w:pPr>
              <w:jc w:val="center"/>
              <w:rPr>
                <w:b/>
                <w:sz w:val="28"/>
                <w:u w:val="single"/>
                <w:lang w:val="bg-BG"/>
              </w:rPr>
            </w:pPr>
            <w:r w:rsidRPr="00B12BCE">
              <w:rPr>
                <w:noProof/>
                <w:lang w:val="bg-BG"/>
              </w:rPr>
              <w:pict>
                <v:shape id="Picture 2" o:spid="_x0000_i1026" type="#_x0000_t75" alt="=FMI=" style="width:36pt;height:42pt;visibility:visible">
                  <v:imagedata r:id="rId8" o:title=""/>
                </v:shape>
              </w:pict>
            </w:r>
          </w:p>
        </w:tc>
        <w:tc>
          <w:tcPr>
            <w:tcW w:w="9072" w:type="dxa"/>
            <w:vAlign w:val="center"/>
          </w:tcPr>
          <w:p w:rsidR="00DC3085" w:rsidRPr="00917497" w:rsidRDefault="00DC3085" w:rsidP="006667C2">
            <w:pPr>
              <w:jc w:val="center"/>
              <w:rPr>
                <w:sz w:val="32"/>
                <w:lang w:val="bg-BG"/>
              </w:rPr>
            </w:pPr>
            <w:r w:rsidRPr="00917497">
              <w:rPr>
                <w:sz w:val="32"/>
                <w:lang w:val="bg-BG"/>
              </w:rPr>
              <w:t>ФАКУЛТЕТ ПО МАТЕМАТИКА И ИНФОРМАТИКА</w:t>
            </w:r>
          </w:p>
          <w:p w:rsidR="00DC3085" w:rsidRPr="00917497" w:rsidRDefault="00DC3085" w:rsidP="006667C2">
            <w:pPr>
              <w:spacing w:before="60"/>
              <w:jc w:val="center"/>
              <w:rPr>
                <w:sz w:val="18"/>
                <w:lang w:val="bg-BG"/>
              </w:rPr>
            </w:pPr>
            <w:r w:rsidRPr="00917497">
              <w:rPr>
                <w:sz w:val="18"/>
                <w:lang w:val="bg-BG"/>
              </w:rPr>
              <w:t>България, 4003 гр. Пловдив, бул. „България” № 236; Централа: (032) 261 261</w:t>
            </w:r>
          </w:p>
          <w:p w:rsidR="00DC3085" w:rsidRPr="00917497" w:rsidRDefault="00DC3085" w:rsidP="006667C2">
            <w:pPr>
              <w:spacing w:before="60"/>
              <w:jc w:val="center"/>
              <w:rPr>
                <w:sz w:val="18"/>
                <w:lang w:val="bg-BG"/>
              </w:rPr>
            </w:pPr>
            <w:r w:rsidRPr="00917497">
              <w:rPr>
                <w:sz w:val="18"/>
                <w:lang w:val="bg-BG"/>
              </w:rPr>
              <w:t>Декан: (032) 261 800, 261 799; факс (032) 261 794; e-mail: dean-fmi@uni-plovdiv.bg</w:t>
            </w:r>
          </w:p>
        </w:tc>
      </w:tr>
    </w:tbl>
    <w:p w:rsidR="00DC3085" w:rsidRPr="00917497" w:rsidRDefault="00DC3085" w:rsidP="00EE28C4">
      <w:pPr>
        <w:jc w:val="center"/>
        <w:rPr>
          <w:b/>
          <w:sz w:val="24"/>
          <w:lang w:val="bg-BG"/>
        </w:rPr>
      </w:pPr>
    </w:p>
    <w:p w:rsidR="00DC3085" w:rsidRPr="00917497" w:rsidRDefault="00DC3085" w:rsidP="00EE28C4">
      <w:pPr>
        <w:jc w:val="center"/>
        <w:rPr>
          <w:b/>
          <w:sz w:val="24"/>
          <w:lang w:val="bg-BG"/>
        </w:rPr>
      </w:pPr>
    </w:p>
    <w:p w:rsidR="00DC3085" w:rsidRPr="00917497" w:rsidRDefault="00DC3085" w:rsidP="00EE28C4">
      <w:pPr>
        <w:jc w:val="center"/>
        <w:rPr>
          <w:b/>
          <w:sz w:val="28"/>
          <w:szCs w:val="28"/>
          <w:lang w:val="bg-BG"/>
        </w:rPr>
      </w:pPr>
      <w:r w:rsidRPr="00917497">
        <w:rPr>
          <w:b/>
          <w:sz w:val="28"/>
          <w:szCs w:val="28"/>
          <w:lang w:val="bg-BG"/>
        </w:rPr>
        <w:t>У Ч Е Б Н А П Р О Г Р А М А</w:t>
      </w:r>
    </w:p>
    <w:p w:rsidR="00DC3085" w:rsidRDefault="00DC3085">
      <w:pPr>
        <w:jc w:val="center"/>
        <w:rPr>
          <w:b/>
          <w:sz w:val="24"/>
          <w:lang w:val="bg-BG"/>
        </w:rPr>
      </w:pPr>
    </w:p>
    <w:tbl>
      <w:tblPr>
        <w:tblW w:w="0" w:type="auto"/>
        <w:jc w:val="center"/>
        <w:tblBorders>
          <w:top w:val="thinThickSmallGap" w:sz="24" w:space="0" w:color="808080"/>
          <w:left w:val="thinThickSmallGap" w:sz="24" w:space="0" w:color="808080"/>
          <w:bottom w:val="single" w:sz="4" w:space="0" w:color="auto"/>
          <w:right w:val="thinThickSmallGap" w:sz="24" w:space="0" w:color="808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90"/>
        <w:gridCol w:w="1134"/>
        <w:gridCol w:w="1418"/>
        <w:gridCol w:w="850"/>
        <w:gridCol w:w="1134"/>
        <w:gridCol w:w="1276"/>
        <w:gridCol w:w="1847"/>
      </w:tblGrid>
      <w:tr w:rsidR="00DC3085" w:rsidTr="00DF4109">
        <w:trPr>
          <w:trHeight w:val="284"/>
          <w:jc w:val="center"/>
        </w:trPr>
        <w:tc>
          <w:tcPr>
            <w:tcW w:w="4542" w:type="dxa"/>
            <w:gridSpan w:val="3"/>
            <w:tcBorders>
              <w:top w:val="thinThickSmallGap" w:sz="24" w:space="0" w:color="808080"/>
              <w:bottom w:val="nil"/>
            </w:tcBorders>
            <w:vAlign w:val="center"/>
          </w:tcPr>
          <w:p w:rsidR="00DC3085" w:rsidRDefault="00DC3085">
            <w:pPr>
              <w:rPr>
                <w:sz w:val="16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НАИМЕНОВАНИЕ НА УЧЕБНАТА ДИСЦИПЛИНА</w:t>
            </w:r>
            <w:r>
              <w:rPr>
                <w:sz w:val="16"/>
                <w:lang w:val="bg-BG"/>
              </w:rPr>
              <w:t>:</w:t>
            </w:r>
          </w:p>
        </w:tc>
        <w:tc>
          <w:tcPr>
            <w:tcW w:w="5107" w:type="dxa"/>
            <w:gridSpan w:val="4"/>
            <w:tcBorders>
              <w:top w:val="thinThickSmallGap" w:sz="24" w:space="0" w:color="808080"/>
              <w:bottom w:val="single" w:sz="4" w:space="0" w:color="auto"/>
            </w:tcBorders>
            <w:vAlign w:val="center"/>
          </w:tcPr>
          <w:p w:rsidR="00DC3085" w:rsidRDefault="00DC3085">
            <w:pPr>
              <w:shd w:val="clear" w:color="auto" w:fill="C0C0C0"/>
              <w:ind w:left="-72" w:right="-104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ХОРАРИУМ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45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3085" w:rsidRPr="007F11EF" w:rsidRDefault="00DC3085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ЧИСЛЕНО МОДЕЛИРАНЕ В НАНОФИЗИКАТА</w:t>
            </w:r>
          </w:p>
          <w:p w:rsidR="00DC3085" w:rsidRDefault="00DC3085">
            <w:pPr>
              <w:rPr>
                <w:b/>
                <w:sz w:val="16"/>
                <w:lang w:val="bg-BG"/>
              </w:rPr>
            </w:pPr>
          </w:p>
          <w:p w:rsidR="00DC3085" w:rsidRPr="00341B4A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 xml:space="preserve">НАИМЕНОВАНИЕ НА УЧЕБНАТА </w:t>
            </w:r>
            <w:r w:rsidRPr="00211BC0">
              <w:rPr>
                <w:sz w:val="16"/>
                <w:u w:val="single"/>
                <w:lang w:val="bg-BG"/>
              </w:rPr>
              <w:t xml:space="preserve">ДИСЦИПЛИНА НА </w:t>
            </w:r>
            <w:r w:rsidRPr="00211BC0">
              <w:rPr>
                <w:sz w:val="16"/>
                <w:u w:val="single"/>
                <w:lang w:val="bg-BG"/>
              </w:rPr>
              <w:br/>
              <w:t>АНГЛИЙСКИ ЕЗИК</w:t>
            </w:r>
            <w:r>
              <w:rPr>
                <w:sz w:val="16"/>
                <w:u w:val="single"/>
                <w:lang w:val="bg-BG"/>
              </w:rPr>
              <w:t>:</w:t>
            </w:r>
            <w:r w:rsidRPr="00341B4A">
              <w:rPr>
                <w:sz w:val="16"/>
                <w:u w:val="single"/>
                <w:lang w:val="ru-RU"/>
              </w:rPr>
              <w:t xml:space="preserve"> </w:t>
            </w:r>
            <w:r w:rsidRPr="00341B4A">
              <w:rPr>
                <w:b/>
                <w:sz w:val="16"/>
                <w:u w:val="single"/>
                <w:lang w:val="en-US"/>
              </w:rPr>
              <w:t>NUMERICAL</w:t>
            </w:r>
            <w:r w:rsidRPr="00341B4A">
              <w:rPr>
                <w:b/>
                <w:sz w:val="16"/>
                <w:u w:val="single"/>
                <w:lang w:val="ru-RU"/>
              </w:rPr>
              <w:t xml:space="preserve"> </w:t>
            </w:r>
            <w:r w:rsidRPr="00341B4A">
              <w:rPr>
                <w:b/>
                <w:sz w:val="16"/>
                <w:u w:val="single"/>
                <w:lang w:val="en-US"/>
              </w:rPr>
              <w:t>MODELING</w:t>
            </w:r>
            <w:r w:rsidRPr="00341B4A">
              <w:rPr>
                <w:b/>
                <w:sz w:val="16"/>
                <w:u w:val="single"/>
                <w:lang w:val="ru-RU"/>
              </w:rPr>
              <w:t xml:space="preserve"> </w:t>
            </w:r>
            <w:r w:rsidRPr="00341B4A">
              <w:rPr>
                <w:b/>
                <w:sz w:val="16"/>
                <w:u w:val="single"/>
                <w:lang w:val="en-US"/>
              </w:rPr>
              <w:t>IN</w:t>
            </w:r>
            <w:r w:rsidRPr="00341B4A">
              <w:rPr>
                <w:b/>
                <w:sz w:val="16"/>
                <w:u w:val="single"/>
                <w:lang w:val="ru-RU"/>
              </w:rPr>
              <w:t xml:space="preserve"> </w:t>
            </w:r>
            <w:r w:rsidRPr="00341B4A">
              <w:rPr>
                <w:b/>
                <w:sz w:val="16"/>
                <w:u w:val="single"/>
                <w:lang w:val="en-US"/>
              </w:rPr>
              <w:t>NAN</w:t>
            </w:r>
            <w:r w:rsidRPr="00341B4A">
              <w:rPr>
                <w:b/>
                <w:sz w:val="16"/>
                <w:u w:val="single"/>
                <w:lang w:val="en-US"/>
              </w:rPr>
              <w:t>O</w:t>
            </w:r>
            <w:r w:rsidRPr="00341B4A">
              <w:rPr>
                <w:b/>
                <w:sz w:val="16"/>
                <w:u w:val="single"/>
                <w:lang w:val="en-US"/>
              </w:rPr>
              <w:t>PHYSICS</w:t>
            </w:r>
          </w:p>
          <w:p w:rsidR="00DC3085" w:rsidRDefault="00DC3085">
            <w:pPr>
              <w:rPr>
                <w:b/>
                <w:sz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Семинарни упражнения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Лабораторни упражнения</w:t>
            </w: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Самостоятелна работа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85" w:rsidRDefault="00DC3085" w:rsidP="00DF4109">
            <w:pPr>
              <w:rPr>
                <w:b/>
                <w:sz w:val="16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ВИД</w:t>
            </w:r>
            <w:r>
              <w:rPr>
                <w:sz w:val="16"/>
                <w:lang w:val="bg-BG"/>
              </w:rPr>
              <w:t>:</w:t>
            </w:r>
            <w:r>
              <w:rPr>
                <w:b/>
                <w:sz w:val="16"/>
                <w:lang w:val="bg-BG"/>
              </w:rPr>
              <w:t xml:space="preserve"> Избираема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85" w:rsidRDefault="00DC3085" w:rsidP="00DF4109">
            <w:pPr>
              <w:rPr>
                <w:b/>
                <w:sz w:val="16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КУРС:</w:t>
            </w:r>
            <w:r>
              <w:rPr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85" w:rsidRDefault="00DC3085" w:rsidP="00DF4109">
            <w:pPr>
              <w:rPr>
                <w:sz w:val="16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ТРИМЕСТЪР</w:t>
            </w:r>
            <w:r>
              <w:rPr>
                <w:sz w:val="16"/>
                <w:lang w:val="bg-BG"/>
              </w:rPr>
              <w:t xml:space="preserve">: </w:t>
            </w:r>
            <w:r w:rsidRPr="00DF4109">
              <w:rPr>
                <w:b/>
                <w:sz w:val="16"/>
                <w:lang w:val="bg-BG"/>
              </w:rPr>
              <w:t>Б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20 ч.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0 ч.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0 ч.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40 ч.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45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3085" w:rsidRPr="00DF1B8C" w:rsidRDefault="00DC3085" w:rsidP="00BE6FAF">
            <w:pPr>
              <w:rPr>
                <w:b/>
                <w:sz w:val="16"/>
                <w:u w:val="single"/>
                <w:lang w:val="bg-BG"/>
              </w:rPr>
            </w:pPr>
            <w:r w:rsidRPr="00DF1B8C">
              <w:rPr>
                <w:sz w:val="16"/>
                <w:u w:val="single"/>
                <w:lang w:val="bg-BG"/>
              </w:rPr>
              <w:t>ОТГОВОРНА КАТЕДРА</w:t>
            </w:r>
            <w:r w:rsidRPr="00DF1B8C">
              <w:rPr>
                <w:sz w:val="16"/>
                <w:lang w:val="bg-BG"/>
              </w:rPr>
              <w:t xml:space="preserve">: </w:t>
            </w:r>
            <w:r>
              <w:rPr>
                <w:b/>
                <w:sz w:val="16"/>
                <w:lang w:val="bg-BG"/>
              </w:rPr>
              <w:t>ПРИЛОЖНА МАТЕМАТИКА И МОДЕЛИРАНЕ</w:t>
            </w:r>
            <w:r w:rsidRPr="00DF1B8C">
              <w:rPr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85" w:rsidRDefault="00DC3085" w:rsidP="00DF4109">
            <w:pPr>
              <w:jc w:val="center"/>
              <w:rPr>
                <w:b/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ЧАСОВЕ ЗА СЕДМИЦА</w:t>
            </w:r>
            <w:r>
              <w:rPr>
                <w:rStyle w:val="FootnoteReference"/>
                <w:sz w:val="16"/>
                <w:u w:val="single"/>
                <w:lang w:val="bg-BG"/>
              </w:rPr>
              <w:footnoteReference w:id="1"/>
            </w:r>
            <w:r>
              <w:rPr>
                <w:sz w:val="16"/>
                <w:lang w:val="bg-BG"/>
              </w:rPr>
              <w:t>:</w:t>
            </w:r>
            <w:r>
              <w:rPr>
                <w:b/>
                <w:sz w:val="16"/>
                <w:lang w:val="bg-BG"/>
              </w:rPr>
              <w:t>2+0+0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85" w:rsidRDefault="00DC3085" w:rsidP="00CA3D66">
            <w:pPr>
              <w:jc w:val="center"/>
              <w:rPr>
                <w:b/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БРОЙ КРЕДИТИ</w:t>
            </w:r>
            <w:r>
              <w:rPr>
                <w:sz w:val="16"/>
                <w:lang w:val="bg-BG"/>
              </w:rPr>
              <w:t>:</w:t>
            </w:r>
            <w:r>
              <w:rPr>
                <w:b/>
                <w:sz w:val="16"/>
                <w:lang w:val="bg-BG"/>
              </w:rPr>
              <w:t xml:space="preserve"> 2</w:t>
            </w:r>
          </w:p>
        </w:tc>
      </w:tr>
      <w:tr w:rsidR="00DC3085" w:rsidRPr="007F11EF" w:rsidTr="00DF4109">
        <w:trPr>
          <w:trHeight w:val="284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DC3085" w:rsidRDefault="00DC3085">
            <w:pPr>
              <w:rPr>
                <w:b/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ЛЕКТОРИ</w:t>
            </w:r>
            <w:r>
              <w:rPr>
                <w:sz w:val="16"/>
                <w:lang w:val="bg-BG"/>
              </w:rPr>
              <w:t xml:space="preserve"> (проф., доц. или д-р): </w:t>
            </w:r>
            <w:r>
              <w:rPr>
                <w:rStyle w:val="FootnoteReference"/>
                <w:b/>
                <w:sz w:val="16"/>
                <w:lang w:val="bg-BG"/>
              </w:rPr>
              <w:footnoteReference w:id="2"/>
            </w:r>
          </w:p>
        </w:tc>
      </w:tr>
      <w:tr w:rsidR="00DC3085" w:rsidRPr="007F11EF" w:rsidTr="00DF4109">
        <w:trPr>
          <w:trHeight w:val="284"/>
          <w:jc w:val="center"/>
        </w:trPr>
        <w:tc>
          <w:tcPr>
            <w:tcW w:w="964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C3085" w:rsidRPr="00DF1B8C" w:rsidRDefault="00DC3085" w:rsidP="00BE6FAF">
            <w:pPr>
              <w:rPr>
                <w:b/>
                <w:sz w:val="16"/>
                <w:u w:val="single"/>
                <w:lang w:val="bg-BG"/>
              </w:rPr>
            </w:pPr>
            <w:r>
              <w:rPr>
                <w:b/>
                <w:sz w:val="16"/>
                <w:lang w:val="bg-BG"/>
              </w:rPr>
              <w:t>гл. ас</w:t>
            </w:r>
            <w:r w:rsidRPr="00DF1B8C">
              <w:rPr>
                <w:b/>
                <w:sz w:val="16"/>
                <w:lang w:val="bg-BG"/>
              </w:rPr>
              <w:t xml:space="preserve">. д-р </w:t>
            </w:r>
            <w:r>
              <w:rPr>
                <w:b/>
                <w:sz w:val="16"/>
                <w:lang w:val="bg-BG"/>
              </w:rPr>
              <w:t>Павлина Атанасова, проф. дмн Христо Семерджиев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3124" w:type="dxa"/>
            <w:gridSpan w:val="2"/>
            <w:tcBorders>
              <w:top w:val="nil"/>
              <w:bottom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ПРОФЕСИОНАЛНО НАПРАВЛЕНИЕ</w:t>
            </w:r>
            <w:r>
              <w:rPr>
                <w:sz w:val="16"/>
                <w:lang w:val="bg-BG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СПЕЦИАЛНОСТ</w:t>
            </w:r>
            <w:r>
              <w:rPr>
                <w:sz w:val="16"/>
                <w:lang w:val="bg-BG"/>
              </w:rPr>
              <w:t>:</w:t>
            </w:r>
          </w:p>
        </w:tc>
        <w:tc>
          <w:tcPr>
            <w:tcW w:w="4257" w:type="dxa"/>
            <w:gridSpan w:val="3"/>
            <w:tcBorders>
              <w:top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ОБРАЗОВАТЕЛНО-КВАЛИФИКАЦИОННА СТЕПЕН</w:t>
            </w:r>
            <w:r>
              <w:rPr>
                <w:sz w:val="16"/>
                <w:lang w:val="bg-BG"/>
              </w:rPr>
              <w:t>: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3124" w:type="dxa"/>
            <w:gridSpan w:val="2"/>
            <w:tcBorders>
              <w:top w:val="nil"/>
              <w:bottom w:val="thinThickSmallGap" w:sz="24" w:space="0" w:color="808080"/>
            </w:tcBorders>
            <w:vAlign w:val="center"/>
          </w:tcPr>
          <w:p w:rsidR="00DC3085" w:rsidRDefault="00DC3085">
            <w:pPr>
              <w:rPr>
                <w:b/>
                <w:sz w:val="16"/>
                <w:u w:val="single"/>
                <w:lang w:val="bg-BG"/>
              </w:rPr>
            </w:pPr>
            <w:r>
              <w:rPr>
                <w:b/>
                <w:sz w:val="16"/>
                <w:lang w:val="bg-BG"/>
              </w:rPr>
              <w:t>Всички</w:t>
            </w:r>
          </w:p>
        </w:tc>
        <w:tc>
          <w:tcPr>
            <w:tcW w:w="2268" w:type="dxa"/>
            <w:gridSpan w:val="2"/>
            <w:tcBorders>
              <w:top w:val="nil"/>
              <w:bottom w:val="thinThickSmallGap" w:sz="24" w:space="0" w:color="808080"/>
            </w:tcBorders>
            <w:vAlign w:val="center"/>
          </w:tcPr>
          <w:p w:rsidR="00DC3085" w:rsidRPr="001365A6" w:rsidRDefault="00DC3085">
            <w:pPr>
              <w:jc w:val="center"/>
              <w:rPr>
                <w:b/>
                <w:sz w:val="16"/>
                <w:u w:val="single"/>
                <w:lang w:val="bg-BG"/>
              </w:rPr>
            </w:pPr>
            <w:r>
              <w:rPr>
                <w:b/>
                <w:sz w:val="16"/>
                <w:lang w:val="bg-BG"/>
              </w:rPr>
              <w:t xml:space="preserve">Всички </w:t>
            </w:r>
          </w:p>
        </w:tc>
        <w:tc>
          <w:tcPr>
            <w:tcW w:w="4257" w:type="dxa"/>
            <w:gridSpan w:val="3"/>
            <w:tcBorders>
              <w:top w:val="nil"/>
              <w:bottom w:val="thinThickSmallGap" w:sz="24" w:space="0" w:color="808080"/>
            </w:tcBorders>
            <w:vAlign w:val="center"/>
          </w:tcPr>
          <w:p w:rsidR="00DC3085" w:rsidRDefault="00DC3085">
            <w:pPr>
              <w:jc w:val="center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Бакалавър</w:t>
            </w:r>
          </w:p>
        </w:tc>
      </w:tr>
    </w:tbl>
    <w:p w:rsidR="00DC3085" w:rsidRDefault="00DC3085" w:rsidP="00DF4109">
      <w:pPr>
        <w:jc w:val="center"/>
        <w:rPr>
          <w:b/>
          <w:sz w:val="16"/>
          <w:lang w:val="bg-BG"/>
        </w:rPr>
      </w:pPr>
    </w:p>
    <w:tbl>
      <w:tblPr>
        <w:tblW w:w="0" w:type="auto"/>
        <w:jc w:val="center"/>
        <w:tblBorders>
          <w:top w:val="thinThickSmallGap" w:sz="24" w:space="0" w:color="808080"/>
          <w:left w:val="thinThickSmallGap" w:sz="24" w:space="0" w:color="808080"/>
          <w:bottom w:val="thinThickSmallGap" w:sz="24" w:space="0" w:color="808080"/>
          <w:right w:val="thinThickSmall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8"/>
        <w:gridCol w:w="1606"/>
        <w:gridCol w:w="333"/>
        <w:gridCol w:w="1057"/>
        <w:gridCol w:w="218"/>
        <w:gridCol w:w="1606"/>
        <w:gridCol w:w="1614"/>
        <w:gridCol w:w="469"/>
        <w:gridCol w:w="1137"/>
      </w:tblGrid>
      <w:tr w:rsidR="00DC3085" w:rsidTr="00DF4109">
        <w:trPr>
          <w:trHeight w:val="284"/>
          <w:jc w:val="center"/>
        </w:trPr>
        <w:tc>
          <w:tcPr>
            <w:tcW w:w="9648" w:type="dxa"/>
            <w:gridSpan w:val="9"/>
            <w:tcBorders>
              <w:top w:val="thinThickSmallGap" w:sz="24" w:space="0" w:color="808080"/>
            </w:tcBorders>
            <w:vAlign w:val="center"/>
          </w:tcPr>
          <w:p w:rsidR="00DC3085" w:rsidRDefault="00DC3085">
            <w:pPr>
              <w:shd w:val="clear" w:color="auto" w:fill="C0C0C0"/>
              <w:ind w:left="-103" w:right="-104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ФОРМА НА ОБУЧЕНИЕ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DC3085" w:rsidRDefault="00DC3085">
            <w:pPr>
              <w:jc w:val="right"/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РЕДОВНО:</w:t>
            </w:r>
            <w:r>
              <w:rPr>
                <w:sz w:val="16"/>
                <w:lang w:val="bg-BG"/>
              </w:rPr>
              <w:t xml:space="preserve"> </w:t>
            </w:r>
          </w:p>
        </w:tc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A3"/>
            </w:r>
          </w:p>
        </w:tc>
        <w:tc>
          <w:tcPr>
            <w:tcW w:w="1608" w:type="dxa"/>
            <w:gridSpan w:val="3"/>
            <w:tcBorders>
              <w:left w:val="nil"/>
              <w:right w:val="nil"/>
            </w:tcBorders>
            <w:vAlign w:val="center"/>
          </w:tcPr>
          <w:p w:rsidR="00DC3085" w:rsidRDefault="00DC3085">
            <w:pPr>
              <w:jc w:val="right"/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ЗАДОЧНО:</w:t>
            </w:r>
            <w:r>
              <w:rPr>
                <w:sz w:val="16"/>
                <w:lang w:val="bg-BG"/>
              </w:rPr>
              <w:t xml:space="preserve"> </w:t>
            </w:r>
          </w:p>
        </w:tc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  <w:tc>
          <w:tcPr>
            <w:tcW w:w="1614" w:type="dxa"/>
            <w:tcBorders>
              <w:left w:val="nil"/>
              <w:right w:val="nil"/>
            </w:tcBorders>
            <w:vAlign w:val="center"/>
          </w:tcPr>
          <w:p w:rsidR="00DC3085" w:rsidRDefault="00DC3085">
            <w:pPr>
              <w:jc w:val="right"/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ДИСТАНЦИОННО:</w:t>
            </w:r>
            <w:r>
              <w:rPr>
                <w:sz w:val="16"/>
                <w:lang w:val="bg-BG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A3"/>
            </w:r>
          </w:p>
        </w:tc>
      </w:tr>
      <w:tr w:rsidR="00DC3085" w:rsidRPr="007F11EF" w:rsidTr="00DF4109">
        <w:trPr>
          <w:trHeight w:val="284"/>
          <w:jc w:val="center"/>
        </w:trPr>
        <w:tc>
          <w:tcPr>
            <w:tcW w:w="9648" w:type="dxa"/>
            <w:gridSpan w:val="9"/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ЕЗИЦИ НА ПРЕПОДАВАНЕ:</w:t>
            </w:r>
            <w:r>
              <w:rPr>
                <w:b/>
                <w:sz w:val="16"/>
                <w:lang w:val="bg-BG"/>
              </w:rPr>
              <w:t xml:space="preserve"> Български, Английски</w:t>
            </w:r>
            <w:r>
              <w:rPr>
                <w:rStyle w:val="FootnoteReference"/>
                <w:b/>
                <w:sz w:val="16"/>
                <w:lang w:val="bg-BG"/>
              </w:rPr>
              <w:footnoteReference w:id="3"/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4604" w:type="dxa"/>
            <w:gridSpan w:val="4"/>
            <w:tcBorders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АУДИТОРНА ЗАЕТОСТ</w:t>
            </w:r>
            <w:r>
              <w:rPr>
                <w:sz w:val="16"/>
                <w:lang w:val="bg-BG"/>
              </w:rPr>
              <w:t>:</w:t>
            </w:r>
          </w:p>
        </w:tc>
        <w:tc>
          <w:tcPr>
            <w:tcW w:w="5044" w:type="dxa"/>
            <w:gridSpan w:val="5"/>
            <w:tcBorders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u w:val="single"/>
                <w:lang w:val="bg-BG"/>
              </w:rPr>
              <w:t>ИЗВЪНАУДИТОРНА ЗАЕТОСТ</w:t>
            </w:r>
            <w:r>
              <w:rPr>
                <w:sz w:val="16"/>
                <w:lang w:val="bg-BG"/>
              </w:rPr>
              <w:t>:</w:t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3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C3085" w:rsidRDefault="00DC3085">
            <w:pPr>
              <w:tabs>
                <w:tab w:val="left" w:pos="3175"/>
              </w:tabs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ЛЕКЦИИ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  <w:tc>
          <w:tcPr>
            <w:tcW w:w="39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lang w:val="bg-BG"/>
              </w:rPr>
              <w:t>КУРСОВ ПРОЕКТ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A3"/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3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lang w:val="bg-BG"/>
              </w:rPr>
              <w:t xml:space="preserve">СЕМИНАРНИ УПРАЖНЕНИЯ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A3"/>
            </w:r>
          </w:p>
        </w:tc>
        <w:tc>
          <w:tcPr>
            <w:tcW w:w="39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lang w:val="bg-BG"/>
              </w:rPr>
              <w:t>КУРСОВА РАБОТА (РЕФЕРАТ)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A3"/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3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lang w:val="bg-BG"/>
              </w:rPr>
              <w:t xml:space="preserve">ЛАБОРАТОРНИ УПРАЖНЕНИЯ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  <w:vAlign w:val="center"/>
          </w:tcPr>
          <w:p w:rsidR="00DC3085" w:rsidRDefault="00DC3085" w:rsidP="00CA3D66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  <w:tc>
          <w:tcPr>
            <w:tcW w:w="39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lang w:val="bg-BG"/>
              </w:rPr>
              <w:t>ДОМАШНИ РАБОТИ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</w:tr>
      <w:tr w:rsidR="00DC3085" w:rsidTr="00DF4109">
        <w:trPr>
          <w:trHeight w:val="284"/>
          <w:jc w:val="center"/>
        </w:trPr>
        <w:tc>
          <w:tcPr>
            <w:tcW w:w="3547" w:type="dxa"/>
            <w:gridSpan w:val="3"/>
            <w:tcBorders>
              <w:top w:val="nil"/>
              <w:bottom w:val="thinThickSmallGap" w:sz="24" w:space="0" w:color="808080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u w:val="single"/>
                <w:lang w:val="bg-BG"/>
              </w:rPr>
            </w:pPr>
            <w:r>
              <w:rPr>
                <w:sz w:val="16"/>
                <w:lang w:val="bg-BG"/>
              </w:rPr>
              <w:t>ТЕКУЩ КОНТРОЛ</w:t>
            </w:r>
          </w:p>
        </w:tc>
        <w:tc>
          <w:tcPr>
            <w:tcW w:w="1057" w:type="dxa"/>
            <w:tcBorders>
              <w:top w:val="nil"/>
              <w:left w:val="nil"/>
              <w:bottom w:val="thinThickSmallGap" w:sz="24" w:space="0" w:color="808080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  <w:tc>
          <w:tcPr>
            <w:tcW w:w="3907" w:type="dxa"/>
            <w:gridSpan w:val="4"/>
            <w:tcBorders>
              <w:top w:val="nil"/>
              <w:bottom w:val="thinThickSmallGap" w:sz="24" w:space="0" w:color="808080"/>
              <w:right w:val="nil"/>
            </w:tcBorders>
            <w:vAlign w:val="center"/>
          </w:tcPr>
          <w:p w:rsidR="00DC3085" w:rsidRDefault="00DC3085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РАБОТА С ЛИТЕРАТУРА, ИНТЕРНЕТ</w:t>
            </w:r>
          </w:p>
        </w:tc>
        <w:tc>
          <w:tcPr>
            <w:tcW w:w="1137" w:type="dxa"/>
            <w:tcBorders>
              <w:top w:val="nil"/>
              <w:left w:val="nil"/>
              <w:bottom w:val="thinThickSmallGap" w:sz="24" w:space="0" w:color="808080"/>
            </w:tcBorders>
            <w:vAlign w:val="center"/>
          </w:tcPr>
          <w:p w:rsidR="00DC3085" w:rsidRDefault="00DC3085">
            <w:pPr>
              <w:jc w:val="center"/>
              <w:rPr>
                <w:sz w:val="16"/>
                <w:u w:val="single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</w:tr>
    </w:tbl>
    <w:p w:rsidR="00DC3085" w:rsidRDefault="00DC3085" w:rsidP="00DF4109">
      <w:pPr>
        <w:jc w:val="center"/>
        <w:rPr>
          <w:b/>
          <w:sz w:val="16"/>
          <w:lang w:val="bg-BG"/>
        </w:rPr>
      </w:pPr>
    </w:p>
    <w:tbl>
      <w:tblPr>
        <w:tblW w:w="0" w:type="auto"/>
        <w:jc w:val="center"/>
        <w:tblBorders>
          <w:top w:val="thinThickSmallGap" w:sz="24" w:space="0" w:color="808080"/>
          <w:left w:val="thinThickSmallGap" w:sz="24" w:space="0" w:color="808080"/>
          <w:bottom w:val="thinThickSmallGap" w:sz="24" w:space="0" w:color="808080"/>
          <w:right w:val="thinThickSmall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8"/>
        <w:gridCol w:w="1608"/>
        <w:gridCol w:w="1608"/>
        <w:gridCol w:w="1608"/>
        <w:gridCol w:w="1608"/>
        <w:gridCol w:w="1608"/>
      </w:tblGrid>
      <w:tr w:rsidR="00DC3085" w:rsidRPr="007F11EF" w:rsidTr="00DF4109">
        <w:trPr>
          <w:trHeight w:val="340"/>
          <w:jc w:val="center"/>
        </w:trPr>
        <w:tc>
          <w:tcPr>
            <w:tcW w:w="9648" w:type="dxa"/>
            <w:gridSpan w:val="6"/>
            <w:tcBorders>
              <w:top w:val="thinThickSmallGap" w:sz="24" w:space="0" w:color="808080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C0C0C0"/>
              <w:ind w:left="-103" w:right="-104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ФОРМИ НА ПРОВЕРКА И ОЦЕНКА НА ЗНАНИЯ И УМЕНИЯ</w:t>
            </w:r>
          </w:p>
        </w:tc>
      </w:tr>
      <w:tr w:rsidR="00DC3085" w:rsidTr="00DF4109">
        <w:trPr>
          <w:trHeight w:val="340"/>
          <w:jc w:val="center"/>
        </w:trPr>
        <w:tc>
          <w:tcPr>
            <w:tcW w:w="1608" w:type="dxa"/>
            <w:tcBorders>
              <w:bottom w:val="thinThickSmallGap" w:sz="24" w:space="0" w:color="808080"/>
              <w:right w:val="nil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FFFFFF"/>
              <w:jc w:val="right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ПИСМЕН</w:t>
            </w:r>
          </w:p>
        </w:tc>
        <w:tc>
          <w:tcPr>
            <w:tcW w:w="1608" w:type="dxa"/>
            <w:tcBorders>
              <w:left w:val="nil"/>
              <w:bottom w:val="thinThickSmallGap" w:sz="24" w:space="0" w:color="808080"/>
              <w:right w:val="nil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FFFFFF"/>
              <w:rPr>
                <w:sz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  <w:tc>
          <w:tcPr>
            <w:tcW w:w="1608" w:type="dxa"/>
            <w:tcBorders>
              <w:left w:val="nil"/>
              <w:bottom w:val="thinThickSmallGap" w:sz="24" w:space="0" w:color="808080"/>
              <w:right w:val="nil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FFFFFF"/>
              <w:jc w:val="right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УСТЕН</w:t>
            </w:r>
          </w:p>
        </w:tc>
        <w:tc>
          <w:tcPr>
            <w:tcW w:w="1608" w:type="dxa"/>
            <w:tcBorders>
              <w:left w:val="nil"/>
              <w:bottom w:val="thinThickSmallGap" w:sz="24" w:space="0" w:color="808080"/>
              <w:right w:val="nil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FFFFFF"/>
              <w:rPr>
                <w:sz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  <w:tc>
          <w:tcPr>
            <w:tcW w:w="1608" w:type="dxa"/>
            <w:tcBorders>
              <w:left w:val="nil"/>
              <w:bottom w:val="thinThickSmallGap" w:sz="24" w:space="0" w:color="808080"/>
              <w:right w:val="nil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FFFFFF"/>
              <w:jc w:val="right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ПРАКТИЧЕСКИ</w:t>
            </w:r>
          </w:p>
        </w:tc>
        <w:tc>
          <w:tcPr>
            <w:tcW w:w="1608" w:type="dxa"/>
            <w:tcBorders>
              <w:left w:val="nil"/>
              <w:bottom w:val="thinThickSmallGap" w:sz="24" w:space="0" w:color="808080"/>
            </w:tcBorders>
            <w:shd w:val="clear" w:color="auto" w:fill="FFFFFF"/>
            <w:vAlign w:val="center"/>
          </w:tcPr>
          <w:p w:rsidR="00DC3085" w:rsidRDefault="00DC3085">
            <w:pPr>
              <w:shd w:val="clear" w:color="auto" w:fill="FFFFFF"/>
              <w:rPr>
                <w:sz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sym w:font="Wingdings 2" w:char="F052"/>
            </w:r>
          </w:p>
        </w:tc>
      </w:tr>
    </w:tbl>
    <w:p w:rsidR="00DC3085" w:rsidRDefault="00DC3085" w:rsidP="00DF4109">
      <w:pPr>
        <w:jc w:val="center"/>
        <w:rPr>
          <w:b/>
          <w:sz w:val="18"/>
          <w:lang w:val="bg-BG"/>
        </w:rPr>
      </w:pPr>
    </w:p>
    <w:tbl>
      <w:tblPr>
        <w:tblW w:w="0" w:type="auto"/>
        <w:jc w:val="center"/>
        <w:tblBorders>
          <w:top w:val="thinThickSmallGap" w:sz="24" w:space="0" w:color="808080"/>
          <w:left w:val="thinThickSmallGap" w:sz="24" w:space="0" w:color="808080"/>
          <w:bottom w:val="thinThickSmallGap" w:sz="24" w:space="0" w:color="808080"/>
          <w:right w:val="thinThickSmall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5"/>
        <w:gridCol w:w="801"/>
        <w:gridCol w:w="2459"/>
        <w:gridCol w:w="757"/>
        <w:gridCol w:w="2361"/>
        <w:gridCol w:w="855"/>
      </w:tblGrid>
      <w:tr w:rsidR="00DC3085" w:rsidRPr="007F11EF" w:rsidTr="00DF4109">
        <w:trPr>
          <w:trHeight w:val="340"/>
          <w:jc w:val="center"/>
        </w:trPr>
        <w:tc>
          <w:tcPr>
            <w:tcW w:w="9648" w:type="dxa"/>
            <w:gridSpan w:val="6"/>
            <w:tcBorders>
              <w:top w:val="thinThickSmallGap" w:sz="24" w:space="0" w:color="808080"/>
            </w:tcBorders>
            <w:vAlign w:val="center"/>
          </w:tcPr>
          <w:p w:rsidR="00DC3085" w:rsidRDefault="00DC3085">
            <w:pPr>
              <w:shd w:val="clear" w:color="auto" w:fill="C0C0C0"/>
              <w:ind w:left="-103" w:right="-104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ФОРМИРАНЕ НА ОЦЕНКАТА НА ПРИДОБИТИТЕ ЗНАНИЯ И УМЕНИЯ</w:t>
            </w:r>
          </w:p>
        </w:tc>
      </w:tr>
      <w:tr w:rsidR="00DC3085" w:rsidTr="00DF4109">
        <w:trPr>
          <w:trHeight w:val="340"/>
          <w:jc w:val="center"/>
        </w:trPr>
        <w:tc>
          <w:tcPr>
            <w:tcW w:w="2415" w:type="dxa"/>
            <w:tcBorders>
              <w:bottom w:val="thinThickSmallGap" w:sz="24" w:space="0" w:color="808080"/>
            </w:tcBorders>
            <w:vAlign w:val="center"/>
          </w:tcPr>
          <w:p w:rsidR="00DC3085" w:rsidRDefault="00DC3085">
            <w:pPr>
              <w:jc w:val="right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ТЕКУЩ КОНТРОЛ</w:t>
            </w:r>
          </w:p>
        </w:tc>
        <w:tc>
          <w:tcPr>
            <w:tcW w:w="801" w:type="dxa"/>
            <w:tcBorders>
              <w:bottom w:val="thinThickSmallGap" w:sz="24" w:space="0" w:color="808080"/>
            </w:tcBorders>
            <w:vAlign w:val="center"/>
          </w:tcPr>
          <w:p w:rsidR="00DC3085" w:rsidRDefault="00DC3085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30 %</w:t>
            </w:r>
          </w:p>
        </w:tc>
        <w:tc>
          <w:tcPr>
            <w:tcW w:w="2459" w:type="dxa"/>
            <w:tcBorders>
              <w:bottom w:val="thinThickSmallGap" w:sz="24" w:space="0" w:color="808080"/>
            </w:tcBorders>
            <w:vAlign w:val="center"/>
          </w:tcPr>
          <w:p w:rsidR="00DC3085" w:rsidRDefault="00DC3085">
            <w:pPr>
              <w:jc w:val="right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САМОСТОЯТЕЛНА РАБОТА</w:t>
            </w:r>
          </w:p>
        </w:tc>
        <w:tc>
          <w:tcPr>
            <w:tcW w:w="757" w:type="dxa"/>
            <w:tcBorders>
              <w:bottom w:val="thinThickSmallGap" w:sz="24" w:space="0" w:color="808080"/>
            </w:tcBorders>
            <w:vAlign w:val="center"/>
          </w:tcPr>
          <w:p w:rsidR="00DC3085" w:rsidRDefault="00DC3085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70 %</w:t>
            </w:r>
          </w:p>
        </w:tc>
        <w:tc>
          <w:tcPr>
            <w:tcW w:w="2361" w:type="dxa"/>
            <w:tcBorders>
              <w:bottom w:val="thinThickSmallGap" w:sz="24" w:space="0" w:color="808080"/>
            </w:tcBorders>
            <w:vAlign w:val="center"/>
          </w:tcPr>
          <w:p w:rsidR="00DC3085" w:rsidRDefault="00DC3085">
            <w:pPr>
              <w:jc w:val="right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РЕЗУЛТАТИ ОТ ИЗПИТА</w:t>
            </w:r>
          </w:p>
        </w:tc>
        <w:tc>
          <w:tcPr>
            <w:tcW w:w="855" w:type="dxa"/>
            <w:tcBorders>
              <w:bottom w:val="thinThickSmallGap" w:sz="24" w:space="0" w:color="808080"/>
            </w:tcBorders>
            <w:vAlign w:val="center"/>
          </w:tcPr>
          <w:p w:rsidR="00DC3085" w:rsidRDefault="00DC3085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0 %</w:t>
            </w:r>
          </w:p>
        </w:tc>
      </w:tr>
    </w:tbl>
    <w:p w:rsidR="00DC3085" w:rsidRDefault="00DC3085">
      <w:pPr>
        <w:ind w:firstLine="720"/>
        <w:rPr>
          <w:sz w:val="28"/>
          <w:lang w:val="en-US"/>
        </w:rPr>
      </w:pPr>
    </w:p>
    <w:p w:rsidR="00DC3085" w:rsidRDefault="00DC3085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АНОТАЦИЯ</w:t>
      </w:r>
    </w:p>
    <w:p w:rsidR="00DC3085" w:rsidRDefault="00DC3085">
      <w:pPr>
        <w:jc w:val="center"/>
        <w:rPr>
          <w:b/>
          <w:sz w:val="28"/>
          <w:lang w:val="bg-BG"/>
        </w:rPr>
      </w:pPr>
    </w:p>
    <w:p w:rsidR="00DC3085" w:rsidRPr="00BE3B40" w:rsidRDefault="00DC3085" w:rsidP="00BE3B40">
      <w:pPr>
        <w:ind w:firstLine="708"/>
        <w:jc w:val="both"/>
        <w:rPr>
          <w:i/>
          <w:sz w:val="24"/>
          <w:szCs w:val="24"/>
          <w:lang w:val="bg-BG"/>
        </w:rPr>
      </w:pPr>
      <w:r w:rsidRPr="00BE3B40">
        <w:rPr>
          <w:i/>
          <w:sz w:val="24"/>
          <w:szCs w:val="24"/>
          <w:lang w:val="ru-RU"/>
        </w:rPr>
        <w:t>Напоследък една от бързо развиващите се сфери на науката е нанофизиката. Тя представлява изключителен интерес за редица практически приложения и е обект на множество научни изследвания. Голяма част от изучаваните съвременни системи не се</w:t>
      </w:r>
      <w:r>
        <w:rPr>
          <w:i/>
          <w:sz w:val="24"/>
          <w:szCs w:val="24"/>
          <w:lang w:val="bg-BG"/>
        </w:rPr>
        <w:t xml:space="preserve"> </w:t>
      </w:r>
      <w:r w:rsidRPr="00BE3B40">
        <w:rPr>
          <w:i/>
          <w:sz w:val="24"/>
          <w:szCs w:val="24"/>
          <w:lang w:val="ru-RU"/>
        </w:rPr>
        <w:t>поддават на изследване чрез обичайните теоретични методи в нужната пълнота и точност. В много случаи директният експеримент над някои обекти и явления е дълъг, скъпоструващ или просто невъзможен. В такива ситуации с голям успех се прилага численото моделиране. При него даден обект, явление, процес се заменя с математически модел и се изследва с помощта на компютърни изчислителни алгоритми. Избираемата дисциплина има за цел да представи математически модели на някои обекти от нанофизиката. Демонстрират се конкретни числени методи и алгоритми за изследване на моделите. Съставят на компютърни програми, реализиращи изчислителните схеми. Набляга се на оформянето на получените резултати (графично и таблично) и тяхната физична интерпретация.</w:t>
      </w:r>
      <w:r w:rsidRPr="00BE3B40">
        <w:rPr>
          <w:i/>
          <w:sz w:val="24"/>
          <w:szCs w:val="24"/>
          <w:lang w:val="bg-BG"/>
        </w:rPr>
        <w:t xml:space="preserve">  </w:t>
      </w:r>
    </w:p>
    <w:p w:rsidR="00DC3085" w:rsidRPr="00BE3B40" w:rsidRDefault="00DC3085" w:rsidP="00DF4109">
      <w:pPr>
        <w:ind w:firstLine="567"/>
        <w:jc w:val="both"/>
        <w:rPr>
          <w:i/>
          <w:sz w:val="24"/>
          <w:szCs w:val="24"/>
          <w:lang w:val="bg-BG"/>
        </w:rPr>
      </w:pPr>
    </w:p>
    <w:p w:rsidR="00DC3085" w:rsidRDefault="00DC3085">
      <w:pPr>
        <w:spacing w:before="1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ПРЕДВАРИТЕЛНИ ИЗИСКВАНИЯ: </w:t>
      </w:r>
      <w:r>
        <w:rPr>
          <w:sz w:val="24"/>
          <w:lang w:val="bg-BG"/>
        </w:rPr>
        <w:t xml:space="preserve">Няма. </w:t>
      </w:r>
    </w:p>
    <w:p w:rsidR="00DC3085" w:rsidRDefault="00DC3085">
      <w:pPr>
        <w:spacing w:before="120"/>
        <w:jc w:val="both"/>
        <w:rPr>
          <w:sz w:val="24"/>
          <w:lang w:val="bg-BG"/>
        </w:rPr>
      </w:pPr>
      <w:r w:rsidRPr="002B04A9">
        <w:rPr>
          <w:b/>
          <w:sz w:val="24"/>
          <w:lang w:val="bg-BG"/>
        </w:rPr>
        <w:t>КОМПЕТЕНТНОСТИ</w:t>
      </w:r>
      <w:r>
        <w:rPr>
          <w:b/>
          <w:sz w:val="24"/>
          <w:lang w:val="bg-BG"/>
        </w:rPr>
        <w:t xml:space="preserve">: </w:t>
      </w:r>
      <w:r>
        <w:rPr>
          <w:sz w:val="24"/>
          <w:lang w:val="bg-BG"/>
        </w:rPr>
        <w:t>Успешно завършилите обучението по тази учебна дисциплина:</w:t>
      </w:r>
    </w:p>
    <w:p w:rsidR="00DC3085" w:rsidRDefault="00DC3085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1</w:t>
      </w:r>
      <w:r>
        <w:rPr>
          <w:sz w:val="24"/>
          <w:lang w:val="bg-BG"/>
        </w:rPr>
        <w:t xml:space="preserve">. </w:t>
      </w:r>
      <w:r w:rsidRPr="00CA3D66">
        <w:rPr>
          <w:i/>
          <w:sz w:val="24"/>
          <w:lang w:val="bg-BG"/>
        </w:rPr>
        <w:t>Щ</w:t>
      </w:r>
      <w:r>
        <w:rPr>
          <w:i/>
          <w:sz w:val="24"/>
          <w:lang w:val="bg-BG"/>
        </w:rPr>
        <w:t>е знаят</w:t>
      </w:r>
      <w:r>
        <w:rPr>
          <w:sz w:val="24"/>
          <w:lang w:val="bg-BG"/>
        </w:rPr>
        <w:t xml:space="preserve">: </w:t>
      </w:r>
    </w:p>
    <w:p w:rsidR="00DC3085" w:rsidRDefault="00DC3085" w:rsidP="00CA3D66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>какво се изучава от нанофизиката;</w:t>
      </w:r>
    </w:p>
    <w:p w:rsidR="00DC3085" w:rsidRDefault="00DC3085" w:rsidP="00CA3D66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>множество примери за нанотехнологии;</w:t>
      </w:r>
    </w:p>
    <w:p w:rsidR="00DC3085" w:rsidRDefault="00DC3085" w:rsidP="00CA3D66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>начини за моделиране на задачи от физиката;</w:t>
      </w:r>
    </w:p>
    <w:p w:rsidR="00DC3085" w:rsidRDefault="00DC3085" w:rsidP="00CA3D66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>числени методи и алгоритми за решаване на различни задачи, възникващи в нанофизиката.</w:t>
      </w:r>
    </w:p>
    <w:p w:rsidR="00DC3085" w:rsidRDefault="00DC3085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2</w:t>
      </w:r>
      <w:r>
        <w:rPr>
          <w:sz w:val="24"/>
          <w:lang w:val="bg-BG"/>
        </w:rPr>
        <w:t xml:space="preserve">. </w:t>
      </w:r>
      <w:r>
        <w:rPr>
          <w:i/>
          <w:sz w:val="24"/>
          <w:lang w:val="bg-BG"/>
        </w:rPr>
        <w:t>Ще могат</w:t>
      </w:r>
      <w:r>
        <w:rPr>
          <w:sz w:val="24"/>
          <w:lang w:val="bg-BG"/>
        </w:rPr>
        <w:t xml:space="preserve">: </w:t>
      </w:r>
    </w:p>
    <w:p w:rsidR="00DC3085" w:rsidRPr="008C26D1" w:rsidRDefault="00DC3085" w:rsidP="00EE28C4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 w:rsidRPr="008C26D1">
        <w:rPr>
          <w:sz w:val="24"/>
          <w:lang w:val="bg-BG"/>
        </w:rPr>
        <w:t xml:space="preserve">да </w:t>
      </w:r>
      <w:r>
        <w:rPr>
          <w:sz w:val="24"/>
          <w:lang w:val="bg-BG"/>
        </w:rPr>
        <w:t>съставят математически модели на множество задачи</w:t>
      </w:r>
      <w:r w:rsidRPr="008C26D1">
        <w:rPr>
          <w:sz w:val="24"/>
          <w:lang w:val="bg-BG"/>
        </w:rPr>
        <w:t xml:space="preserve">; </w:t>
      </w:r>
    </w:p>
    <w:p w:rsidR="00DC3085" w:rsidRDefault="00DC3085" w:rsidP="00EE28C4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 w:rsidRPr="008C26D1">
        <w:rPr>
          <w:sz w:val="24"/>
          <w:lang w:val="bg-BG"/>
        </w:rPr>
        <w:t xml:space="preserve">да </w:t>
      </w:r>
      <w:r>
        <w:rPr>
          <w:sz w:val="24"/>
          <w:lang w:val="bg-BG"/>
        </w:rPr>
        <w:t>прилагат комплекси от приближени методи и алгоритми</w:t>
      </w:r>
      <w:r w:rsidRPr="008C26D1">
        <w:rPr>
          <w:sz w:val="24"/>
          <w:lang w:val="bg-BG"/>
        </w:rPr>
        <w:t>;</w:t>
      </w:r>
    </w:p>
    <w:p w:rsidR="00DC3085" w:rsidRDefault="00DC3085" w:rsidP="00EE28C4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>да провеждат числени експерименти;</w:t>
      </w:r>
    </w:p>
    <w:p w:rsidR="00DC3085" w:rsidRPr="008C26D1" w:rsidRDefault="00DC3085" w:rsidP="00EE28C4">
      <w:pPr>
        <w:numPr>
          <w:ilvl w:val="0"/>
          <w:numId w:val="6"/>
        </w:numPr>
        <w:tabs>
          <w:tab w:val="clear" w:pos="72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>да оформят графично резултатите от експеримента;</w:t>
      </w:r>
      <w:r w:rsidRPr="008C26D1">
        <w:rPr>
          <w:sz w:val="24"/>
          <w:lang w:val="bg-BG"/>
        </w:rPr>
        <w:t xml:space="preserve"> </w:t>
      </w:r>
    </w:p>
    <w:p w:rsidR="00DC3085" w:rsidRDefault="00DC3085" w:rsidP="00EE28C4">
      <w:pPr>
        <w:numPr>
          <w:ilvl w:val="0"/>
          <w:numId w:val="6"/>
        </w:numPr>
        <w:tabs>
          <w:tab w:val="clear" w:pos="720"/>
        </w:tabs>
        <w:jc w:val="both"/>
        <w:rPr>
          <w:b/>
          <w:sz w:val="24"/>
          <w:lang w:val="bg-BG"/>
        </w:rPr>
      </w:pPr>
      <w:r w:rsidRPr="008C26D1">
        <w:rPr>
          <w:sz w:val="24"/>
          <w:lang w:val="bg-BG"/>
        </w:rPr>
        <w:t>да анализират</w:t>
      </w:r>
      <w:r>
        <w:rPr>
          <w:sz w:val="24"/>
          <w:lang w:val="bg-BG"/>
        </w:rPr>
        <w:t xml:space="preserve"> и интерпретират получените резултати.</w:t>
      </w:r>
    </w:p>
    <w:p w:rsidR="00DC3085" w:rsidRDefault="00DC3085">
      <w:pPr>
        <w:spacing w:before="1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ТЕХНИЧЕСКО ОСИГУРЯВАНЕ НА ОБУЧЕНИЕТО: </w:t>
      </w:r>
      <w:r>
        <w:rPr>
          <w:sz w:val="24"/>
          <w:lang w:val="bg-BG"/>
        </w:rPr>
        <w:t>Компютърна зала с инсталирани нужните про</w:t>
      </w:r>
      <w:r>
        <w:rPr>
          <w:sz w:val="24"/>
          <w:lang w:val="bg-BG"/>
        </w:rPr>
        <w:t>г</w:t>
      </w:r>
      <w:r>
        <w:rPr>
          <w:sz w:val="24"/>
          <w:lang w:val="bg-BG"/>
        </w:rPr>
        <w:t>рамни продукти.</w:t>
      </w:r>
    </w:p>
    <w:p w:rsidR="00DC3085" w:rsidRDefault="00DC3085">
      <w:pPr>
        <w:spacing w:before="1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ТЕМАТИЧНО СЪДЪРЖАНИЕ НА УЧЕБНАТА ДИСЦИПЛИНА:</w:t>
      </w:r>
    </w:p>
    <w:p w:rsidR="00DC3085" w:rsidRDefault="00DC3085">
      <w:pPr>
        <w:spacing w:before="1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А) Лекции </w:t>
      </w:r>
    </w:p>
    <w:p w:rsidR="00DC3085" w:rsidRDefault="00DC3085">
      <w:pPr>
        <w:rPr>
          <w:b/>
          <w:color w:val="FF0000"/>
          <w:sz w:val="24"/>
          <w:lang w:val="bg-BG"/>
        </w:rPr>
      </w:pPr>
    </w:p>
    <w:p w:rsidR="00DC3085" w:rsidRPr="00DB3BF4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 xml:space="preserve">Въведение в нанофизиката. </w:t>
      </w:r>
      <w:r>
        <w:rPr>
          <w:rStyle w:val="Emphasis"/>
          <w:b/>
          <w:lang w:val="bg-BG"/>
        </w:rPr>
        <w:t>(1 часа)</w:t>
      </w:r>
    </w:p>
    <w:p w:rsidR="00DC3085" w:rsidRPr="00DB3BF4" w:rsidRDefault="00DC3085" w:rsidP="00126FCD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Числено моделиране на физични задачи.</w:t>
      </w:r>
      <w:r w:rsidRPr="00126FCD">
        <w:rPr>
          <w:rStyle w:val="Emphasis"/>
          <w:b/>
          <w:lang w:val="bg-BG"/>
        </w:rPr>
        <w:t xml:space="preserve"> </w:t>
      </w:r>
      <w:r>
        <w:rPr>
          <w:rStyle w:val="Emphasis"/>
          <w:b/>
          <w:lang w:val="bg-BG"/>
        </w:rPr>
        <w:t>(2 часа)</w:t>
      </w:r>
    </w:p>
    <w:p w:rsidR="00DC3085" w:rsidRPr="0057632B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Съставяне на алгоритъм от числени методи за решаване.</w:t>
      </w:r>
      <w:r w:rsidRPr="00126FCD">
        <w:rPr>
          <w:rStyle w:val="Heading1Char"/>
          <w:b w:val="0"/>
          <w:lang w:val="bg-BG"/>
        </w:rPr>
        <w:t xml:space="preserve"> </w:t>
      </w:r>
      <w:r>
        <w:rPr>
          <w:rStyle w:val="Emphasis"/>
          <w:b/>
          <w:lang w:val="bg-BG"/>
        </w:rPr>
        <w:t>(3 часа)</w:t>
      </w:r>
    </w:p>
    <w:p w:rsidR="00DC3085" w:rsidRPr="0057632B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Съставяне на програмна реализация на завършения алгоритъм.</w:t>
      </w:r>
      <w:r w:rsidRPr="00126FCD">
        <w:rPr>
          <w:rStyle w:val="Heading1Char"/>
          <w:b w:val="0"/>
          <w:lang w:val="bg-BG"/>
        </w:rPr>
        <w:t xml:space="preserve"> </w:t>
      </w:r>
      <w:r>
        <w:rPr>
          <w:rStyle w:val="Emphasis"/>
          <w:b/>
          <w:lang w:val="bg-BG"/>
        </w:rPr>
        <w:t>(2 часа)</w:t>
      </w:r>
    </w:p>
    <w:p w:rsidR="00DC3085" w:rsidRPr="0057632B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Джозефсонови контакти – конкретен пример от нанофизиката.</w:t>
      </w:r>
      <w:r w:rsidRPr="00126FCD">
        <w:rPr>
          <w:rStyle w:val="Heading1Char"/>
          <w:b w:val="0"/>
          <w:lang w:val="bg-BG"/>
        </w:rPr>
        <w:t xml:space="preserve"> </w:t>
      </w:r>
      <w:r>
        <w:rPr>
          <w:rStyle w:val="Emphasis"/>
          <w:b/>
          <w:lang w:val="bg-BG"/>
        </w:rPr>
        <w:t>(2 часа)</w:t>
      </w:r>
    </w:p>
    <w:p w:rsidR="00DC3085" w:rsidRPr="0057632B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Числен експеримент за изследване на джозефсонови контакти.</w:t>
      </w:r>
      <w:r w:rsidRPr="00126FCD">
        <w:rPr>
          <w:rStyle w:val="Heading1Char"/>
          <w:b w:val="0"/>
          <w:lang w:val="bg-BG"/>
        </w:rPr>
        <w:t xml:space="preserve"> </w:t>
      </w:r>
      <w:r>
        <w:rPr>
          <w:rStyle w:val="Emphasis"/>
          <w:b/>
          <w:lang w:val="bg-BG"/>
        </w:rPr>
        <w:t>(3 часа)</w:t>
      </w:r>
    </w:p>
    <w:p w:rsidR="00DC3085" w:rsidRPr="0057632B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Анализ на табличните резултати от експериментите.</w:t>
      </w:r>
      <w:r w:rsidRPr="00126FCD">
        <w:rPr>
          <w:rStyle w:val="Heading1Char"/>
          <w:b w:val="0"/>
          <w:lang w:val="bg-BG"/>
        </w:rPr>
        <w:t xml:space="preserve"> </w:t>
      </w:r>
      <w:r>
        <w:rPr>
          <w:rStyle w:val="Emphasis"/>
          <w:b/>
          <w:lang w:val="bg-BG"/>
        </w:rPr>
        <w:t>(2 часа)</w:t>
      </w:r>
    </w:p>
    <w:p w:rsidR="00DC3085" w:rsidRDefault="00DC3085">
      <w:pPr>
        <w:pStyle w:val="NormalWeb"/>
        <w:numPr>
          <w:ilvl w:val="0"/>
          <w:numId w:val="44"/>
        </w:numPr>
        <w:spacing w:before="0" w:after="0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Графично представяне и физична интерпретация на получените резултати.</w:t>
      </w:r>
      <w:r w:rsidRPr="00126FCD">
        <w:rPr>
          <w:rStyle w:val="Heading1Char"/>
          <w:b w:val="0"/>
          <w:lang w:val="bg-BG"/>
        </w:rPr>
        <w:t xml:space="preserve"> </w:t>
      </w:r>
      <w:r>
        <w:rPr>
          <w:rStyle w:val="Emphasis"/>
          <w:b/>
          <w:lang w:val="bg-BG"/>
        </w:rPr>
        <w:t>(5 часа)</w:t>
      </w:r>
    </w:p>
    <w:p w:rsidR="00DC3085" w:rsidRDefault="00DC3085">
      <w:pPr>
        <w:rPr>
          <w:b/>
          <w:sz w:val="24"/>
          <w:lang w:val="bg-BG"/>
        </w:rPr>
      </w:pPr>
    </w:p>
    <w:p w:rsidR="00DC3085" w:rsidRPr="002B04A9" w:rsidRDefault="00DC3085" w:rsidP="00EE28C4">
      <w:pPr>
        <w:keepNext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УЧЕБНИ ДЕЙНОСТИ, МЕТОДИ И ФОРМИ НА ПРЕПОДАВАНЕ</w:t>
      </w:r>
      <w:r w:rsidRPr="002B04A9">
        <w:rPr>
          <w:b/>
          <w:sz w:val="24"/>
          <w:lang w:val="bg-BG"/>
        </w:rPr>
        <w:t>:</w:t>
      </w:r>
    </w:p>
    <w:p w:rsidR="00DC3085" w:rsidRDefault="00DC3085" w:rsidP="00EE28C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>
        <w:rPr>
          <w:sz w:val="24"/>
          <w:lang w:val="bg-BG"/>
        </w:rPr>
        <w:t>Лекции;</w:t>
      </w:r>
    </w:p>
    <w:p w:rsidR="00DC3085" w:rsidRPr="0023055B" w:rsidRDefault="00DC3085" w:rsidP="00EE28C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>
        <w:rPr>
          <w:sz w:val="24"/>
          <w:lang w:val="bg-BG"/>
        </w:rPr>
        <w:t>Консултации за разрешаване на проблеми, възникнали при самостоятелната работа</w:t>
      </w:r>
      <w:r w:rsidRPr="0023055B">
        <w:rPr>
          <w:sz w:val="24"/>
          <w:lang w:val="bg-BG"/>
        </w:rPr>
        <w:t>.</w:t>
      </w:r>
    </w:p>
    <w:p w:rsidR="00DC3085" w:rsidRPr="00A508F0" w:rsidRDefault="00DC3085" w:rsidP="00EE28C4">
      <w:pPr>
        <w:ind w:left="527"/>
        <w:jc w:val="both"/>
        <w:rPr>
          <w:b/>
          <w:sz w:val="24"/>
          <w:lang w:val="bg-BG"/>
        </w:rPr>
      </w:pPr>
    </w:p>
    <w:p w:rsidR="00DC3085" w:rsidRPr="002B04A9" w:rsidRDefault="00DC3085" w:rsidP="00EE28C4">
      <w:pPr>
        <w:keepNext/>
        <w:jc w:val="both"/>
        <w:rPr>
          <w:b/>
          <w:sz w:val="24"/>
          <w:lang w:val="bg-BG"/>
        </w:rPr>
      </w:pPr>
      <w:r w:rsidRPr="002B04A9">
        <w:rPr>
          <w:b/>
          <w:sz w:val="24"/>
          <w:lang w:val="bg-BG"/>
        </w:rPr>
        <w:t>ОПИСАНИЕ НА ИЗВЪНАУДИТОРНАТА ЗАЕТОСТ:</w:t>
      </w:r>
    </w:p>
    <w:p w:rsidR="00DC3085" w:rsidRPr="002B04A9" w:rsidRDefault="00DC3085" w:rsidP="00EE28C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 w:rsidRPr="002B04A9">
        <w:rPr>
          <w:sz w:val="24"/>
          <w:lang w:val="bg-BG"/>
        </w:rPr>
        <w:t xml:space="preserve">Студентите се подготвят самостоятелно за </w:t>
      </w:r>
      <w:r>
        <w:rPr>
          <w:sz w:val="24"/>
          <w:lang w:val="bg-BG"/>
        </w:rPr>
        <w:t>практическата работа</w:t>
      </w:r>
      <w:r w:rsidRPr="002B04A9">
        <w:rPr>
          <w:sz w:val="24"/>
          <w:lang w:val="bg-BG"/>
        </w:rPr>
        <w:t>.</w:t>
      </w:r>
      <w:r w:rsidRPr="002B04A9">
        <w:rPr>
          <w:i/>
          <w:sz w:val="24"/>
          <w:lang w:val="bg-BG"/>
        </w:rPr>
        <w:t xml:space="preserve"> (</w:t>
      </w:r>
      <w:r>
        <w:rPr>
          <w:b/>
          <w:i/>
          <w:sz w:val="24"/>
          <w:lang w:val="bg-BG"/>
        </w:rPr>
        <w:t>2</w:t>
      </w:r>
      <w:r w:rsidRPr="002B04A9">
        <w:rPr>
          <w:b/>
          <w:i/>
          <w:sz w:val="24"/>
          <w:lang w:val="bg-BG"/>
        </w:rPr>
        <w:t>0 часа</w:t>
      </w:r>
      <w:r w:rsidRPr="002B04A9">
        <w:rPr>
          <w:i/>
          <w:sz w:val="24"/>
          <w:lang w:val="bg-BG"/>
        </w:rPr>
        <w:t>)</w:t>
      </w:r>
    </w:p>
    <w:p w:rsidR="00DC3085" w:rsidRPr="002B04A9" w:rsidRDefault="00DC3085" w:rsidP="00EE28C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 w:rsidRPr="002B04A9">
        <w:rPr>
          <w:sz w:val="24"/>
          <w:lang w:val="bg-BG"/>
        </w:rPr>
        <w:t>Студентите разширяват знанията си чрез ползване на предложената литература и интернет сайтове.</w:t>
      </w:r>
      <w:r w:rsidRPr="002B04A9">
        <w:rPr>
          <w:i/>
          <w:sz w:val="24"/>
          <w:lang w:val="bg-BG"/>
        </w:rPr>
        <w:t xml:space="preserve"> (</w:t>
      </w:r>
      <w:r>
        <w:rPr>
          <w:i/>
          <w:sz w:val="24"/>
          <w:lang w:val="bg-BG"/>
        </w:rPr>
        <w:t>2</w:t>
      </w:r>
      <w:r w:rsidRPr="002B04A9">
        <w:rPr>
          <w:b/>
          <w:i/>
          <w:sz w:val="24"/>
          <w:lang w:val="bg-BG"/>
        </w:rPr>
        <w:t>0 часа</w:t>
      </w:r>
      <w:r w:rsidRPr="002B04A9">
        <w:rPr>
          <w:i/>
          <w:sz w:val="24"/>
          <w:lang w:val="bg-BG"/>
        </w:rPr>
        <w:t>)</w:t>
      </w:r>
    </w:p>
    <w:p w:rsidR="00DC3085" w:rsidRPr="002B04A9" w:rsidRDefault="00DC3085" w:rsidP="00EE28C4">
      <w:pPr>
        <w:jc w:val="both"/>
        <w:rPr>
          <w:sz w:val="24"/>
          <w:lang w:val="bg-BG"/>
        </w:rPr>
      </w:pPr>
    </w:p>
    <w:p w:rsidR="00DC3085" w:rsidRPr="00917497" w:rsidRDefault="00DC3085" w:rsidP="00EE28C4">
      <w:pPr>
        <w:keepNext/>
        <w:jc w:val="both"/>
        <w:rPr>
          <w:b/>
          <w:sz w:val="24"/>
          <w:lang w:val="bg-BG"/>
        </w:rPr>
      </w:pPr>
      <w:r w:rsidRPr="002B04A9">
        <w:rPr>
          <w:b/>
          <w:sz w:val="24"/>
          <w:lang w:val="bg-BG"/>
        </w:rPr>
        <w:t xml:space="preserve">НАЧИН НА ПРОВЕЖДАНЕ НА ИЗПИТА </w:t>
      </w:r>
      <w:r w:rsidRPr="00917497">
        <w:rPr>
          <w:b/>
          <w:sz w:val="24"/>
          <w:lang w:val="bg-BG"/>
        </w:rPr>
        <w:t>И ОТЧИТАНЕ НА ТЕКУЩОТО ОЦЕНЯВАНЕ:</w:t>
      </w:r>
    </w:p>
    <w:p w:rsidR="00DC3085" w:rsidRPr="002B04A9" w:rsidRDefault="00DC3085" w:rsidP="00EE28C4">
      <w:pPr>
        <w:jc w:val="both"/>
        <w:rPr>
          <w:b/>
          <w:sz w:val="24"/>
          <w:lang w:val="bg-BG"/>
        </w:rPr>
      </w:pPr>
    </w:p>
    <w:p w:rsidR="00DC3085" w:rsidRPr="00917497" w:rsidRDefault="00DC3085" w:rsidP="003B209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 w:rsidRPr="00917497">
        <w:rPr>
          <w:sz w:val="24"/>
          <w:lang w:val="bg-BG"/>
        </w:rPr>
        <w:t>Оценката</w:t>
      </w:r>
      <w:r>
        <w:rPr>
          <w:sz w:val="24"/>
          <w:lang w:val="bg-BG"/>
        </w:rPr>
        <w:t xml:space="preserve"> е текуща и се формира</w:t>
      </w:r>
      <w:r w:rsidRPr="00917497">
        <w:rPr>
          <w:sz w:val="24"/>
          <w:lang w:val="bg-BG"/>
        </w:rPr>
        <w:t xml:space="preserve"> от </w:t>
      </w:r>
      <w:r>
        <w:rPr>
          <w:sz w:val="24"/>
          <w:lang w:val="bg-BG"/>
        </w:rPr>
        <w:t>практическа</w:t>
      </w:r>
      <w:r w:rsidRPr="00917497">
        <w:rPr>
          <w:sz w:val="24"/>
          <w:lang w:val="bg-BG"/>
        </w:rPr>
        <w:t xml:space="preserve"> работа (</w:t>
      </w:r>
      <w:r>
        <w:rPr>
          <w:sz w:val="24"/>
          <w:lang w:val="bg-BG"/>
        </w:rPr>
        <w:t>5</w:t>
      </w:r>
      <w:r w:rsidRPr="00917497">
        <w:rPr>
          <w:sz w:val="24"/>
          <w:lang w:val="bg-BG"/>
        </w:rPr>
        <w:t xml:space="preserve">0%) и </w:t>
      </w:r>
      <w:r>
        <w:rPr>
          <w:sz w:val="24"/>
          <w:lang w:val="bg-BG"/>
        </w:rPr>
        <w:t xml:space="preserve">писмено теоретично оценяване </w:t>
      </w:r>
      <w:r w:rsidRPr="00917497">
        <w:rPr>
          <w:sz w:val="24"/>
          <w:lang w:val="bg-BG"/>
        </w:rPr>
        <w:t>(</w:t>
      </w:r>
      <w:r>
        <w:rPr>
          <w:sz w:val="24"/>
          <w:lang w:val="bg-BG"/>
        </w:rPr>
        <w:t>5</w:t>
      </w:r>
      <w:r w:rsidRPr="00917497">
        <w:rPr>
          <w:sz w:val="24"/>
          <w:lang w:val="bg-BG"/>
        </w:rPr>
        <w:t>0%)</w:t>
      </w:r>
      <w:r>
        <w:rPr>
          <w:sz w:val="24"/>
          <w:lang w:val="bg-BG"/>
        </w:rPr>
        <w:t>, което се провежда в края на триместъра в лекционно време в рамките на 1 учебен час</w:t>
      </w:r>
      <w:r w:rsidRPr="00917497">
        <w:rPr>
          <w:sz w:val="24"/>
          <w:lang w:val="bg-BG"/>
        </w:rPr>
        <w:t>.</w:t>
      </w:r>
      <w:r>
        <w:rPr>
          <w:sz w:val="24"/>
          <w:lang w:val="bg-BG"/>
        </w:rPr>
        <w:t xml:space="preserve"> </w:t>
      </w:r>
      <w:r w:rsidRPr="002B04A9">
        <w:rPr>
          <w:sz w:val="24"/>
          <w:lang w:val="bg-BG"/>
        </w:rPr>
        <w:t>Оформената оценка се мо</w:t>
      </w:r>
      <w:r>
        <w:rPr>
          <w:sz w:val="24"/>
          <w:lang w:val="bg-BG"/>
        </w:rPr>
        <w:softHyphen/>
      </w:r>
      <w:r w:rsidRPr="002B04A9">
        <w:rPr>
          <w:sz w:val="24"/>
          <w:lang w:val="bg-BG"/>
        </w:rPr>
        <w:t>тивира пред студента и се вписва</w:t>
      </w:r>
      <w:r>
        <w:rPr>
          <w:sz w:val="24"/>
          <w:lang w:val="bg-BG"/>
        </w:rPr>
        <w:t xml:space="preserve"> в изпитния протокол и студентската книжка.</w:t>
      </w:r>
    </w:p>
    <w:p w:rsidR="00DC3085" w:rsidRPr="00917497" w:rsidRDefault="00DC3085" w:rsidP="003B209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 w:rsidRPr="00917497">
        <w:rPr>
          <w:sz w:val="24"/>
          <w:lang w:val="bg-BG"/>
        </w:rPr>
        <w:t>По време на поправителната сесия се провежда поправителен изпит, който дава втора въ</w:t>
      </w:r>
      <w:r w:rsidRPr="00917497">
        <w:rPr>
          <w:sz w:val="24"/>
          <w:lang w:val="bg-BG"/>
        </w:rPr>
        <w:t>з</w:t>
      </w:r>
      <w:r w:rsidRPr="00917497">
        <w:rPr>
          <w:sz w:val="24"/>
          <w:lang w:val="bg-BG"/>
        </w:rPr>
        <w:t>можност както за тези, които не са получили положителна оценка, така и за тези, които жел</w:t>
      </w:r>
      <w:r w:rsidRPr="00917497">
        <w:rPr>
          <w:sz w:val="24"/>
          <w:lang w:val="bg-BG"/>
        </w:rPr>
        <w:t>а</w:t>
      </w:r>
      <w:r w:rsidRPr="00917497">
        <w:rPr>
          <w:sz w:val="24"/>
          <w:lang w:val="bg-BG"/>
        </w:rPr>
        <w:t>ят да повишат оценката си. Оценките на отделните компоненти се съхраняват, като повиш</w:t>
      </w:r>
      <w:r w:rsidRPr="00917497">
        <w:rPr>
          <w:sz w:val="24"/>
          <w:lang w:val="bg-BG"/>
        </w:rPr>
        <w:t>а</w:t>
      </w:r>
      <w:r w:rsidRPr="00917497">
        <w:rPr>
          <w:sz w:val="24"/>
          <w:lang w:val="bg-BG"/>
        </w:rPr>
        <w:t>ването може да стане само върху някои от компонентите.</w:t>
      </w:r>
    </w:p>
    <w:p w:rsidR="00DC3085" w:rsidRPr="000A3802" w:rsidRDefault="00DC3085" w:rsidP="00EE28C4">
      <w:pPr>
        <w:numPr>
          <w:ilvl w:val="0"/>
          <w:numId w:val="47"/>
        </w:numPr>
        <w:tabs>
          <w:tab w:val="clear" w:pos="890"/>
          <w:tab w:val="num" w:pos="546"/>
        </w:tabs>
        <w:ind w:left="527"/>
        <w:jc w:val="both"/>
        <w:rPr>
          <w:sz w:val="24"/>
          <w:lang w:val="bg-BG"/>
        </w:rPr>
      </w:pPr>
      <w:r w:rsidRPr="000A3802">
        <w:rPr>
          <w:sz w:val="24"/>
          <w:lang w:val="bg-BG"/>
        </w:rPr>
        <w:t xml:space="preserve">Ако и на поправката </w:t>
      </w:r>
      <w:r>
        <w:rPr>
          <w:sz w:val="24"/>
          <w:lang w:val="bg-BG"/>
        </w:rPr>
        <w:t xml:space="preserve">студентът </w:t>
      </w:r>
      <w:r w:rsidRPr="000A3802">
        <w:rPr>
          <w:sz w:val="24"/>
          <w:lang w:val="bg-BG"/>
        </w:rPr>
        <w:t xml:space="preserve">не </w:t>
      </w:r>
      <w:r>
        <w:rPr>
          <w:sz w:val="24"/>
          <w:lang w:val="bg-BG"/>
        </w:rPr>
        <w:t>получи положителна оценка</w:t>
      </w:r>
      <w:r w:rsidRPr="000A3802">
        <w:rPr>
          <w:sz w:val="24"/>
          <w:lang w:val="bg-BG"/>
        </w:rPr>
        <w:t>, се явява на лик</w:t>
      </w:r>
      <w:r>
        <w:rPr>
          <w:sz w:val="24"/>
          <w:lang w:val="bg-BG"/>
        </w:rPr>
        <w:softHyphen/>
      </w:r>
      <w:r w:rsidRPr="000A3802">
        <w:rPr>
          <w:sz w:val="24"/>
          <w:lang w:val="bg-BG"/>
        </w:rPr>
        <w:t>ви</w:t>
      </w:r>
      <w:r>
        <w:rPr>
          <w:sz w:val="24"/>
          <w:lang w:val="bg-BG"/>
        </w:rPr>
        <w:softHyphen/>
      </w:r>
      <w:r w:rsidRPr="000A3802">
        <w:rPr>
          <w:sz w:val="24"/>
          <w:lang w:val="bg-BG"/>
        </w:rPr>
        <w:t>да</w:t>
      </w:r>
      <w:r>
        <w:rPr>
          <w:sz w:val="24"/>
          <w:lang w:val="bg-BG"/>
        </w:rPr>
        <w:softHyphen/>
      </w:r>
      <w:r w:rsidRPr="000A3802">
        <w:rPr>
          <w:sz w:val="24"/>
          <w:lang w:val="bg-BG"/>
        </w:rPr>
        <w:t>ци</w:t>
      </w:r>
      <w:r>
        <w:rPr>
          <w:sz w:val="24"/>
          <w:lang w:val="bg-BG"/>
        </w:rPr>
        <w:softHyphen/>
      </w:r>
      <w:r w:rsidRPr="000A3802">
        <w:rPr>
          <w:sz w:val="24"/>
          <w:lang w:val="bg-BG"/>
        </w:rPr>
        <w:t>онен изпит през септември.</w:t>
      </w:r>
      <w:r>
        <w:rPr>
          <w:sz w:val="24"/>
          <w:lang w:val="bg-BG"/>
        </w:rPr>
        <w:t xml:space="preserve"> З</w:t>
      </w:r>
      <w:r w:rsidRPr="000A3802">
        <w:rPr>
          <w:sz w:val="24"/>
          <w:lang w:val="bg-BG"/>
        </w:rPr>
        <w:t xml:space="preserve">ачита </w:t>
      </w:r>
      <w:r>
        <w:rPr>
          <w:sz w:val="24"/>
          <w:lang w:val="bg-BG"/>
        </w:rPr>
        <w:t xml:space="preserve">се </w:t>
      </w:r>
      <w:r w:rsidRPr="000A3802">
        <w:rPr>
          <w:sz w:val="24"/>
          <w:lang w:val="bg-BG"/>
        </w:rPr>
        <w:t>само резултатът от самия ликвида</w:t>
      </w:r>
      <w:r>
        <w:rPr>
          <w:sz w:val="24"/>
          <w:lang w:val="bg-BG"/>
        </w:rPr>
        <w:softHyphen/>
      </w:r>
      <w:r w:rsidRPr="000A3802">
        <w:rPr>
          <w:sz w:val="24"/>
          <w:lang w:val="bg-BG"/>
        </w:rPr>
        <w:t>ционен из</w:t>
      </w:r>
      <w:r>
        <w:rPr>
          <w:sz w:val="24"/>
          <w:lang w:val="bg-BG"/>
        </w:rPr>
        <w:softHyphen/>
      </w:r>
      <w:r w:rsidRPr="000A3802">
        <w:rPr>
          <w:sz w:val="24"/>
          <w:lang w:val="bg-BG"/>
        </w:rPr>
        <w:t>пит</w:t>
      </w:r>
      <w:r>
        <w:rPr>
          <w:sz w:val="24"/>
          <w:lang w:val="bg-BG"/>
        </w:rPr>
        <w:t>.</w:t>
      </w:r>
    </w:p>
    <w:p w:rsidR="00DC3085" w:rsidRPr="002B04A9" w:rsidRDefault="00DC3085" w:rsidP="00EE28C4">
      <w:pPr>
        <w:jc w:val="both"/>
        <w:rPr>
          <w:b/>
          <w:sz w:val="24"/>
          <w:lang w:val="bg-BG"/>
        </w:rPr>
      </w:pPr>
    </w:p>
    <w:p w:rsidR="00DC3085" w:rsidRDefault="00DC3085" w:rsidP="00EE28C4">
      <w:pPr>
        <w:rPr>
          <w:b/>
          <w:sz w:val="24"/>
          <w:lang w:val="bg-BG"/>
        </w:rPr>
      </w:pPr>
    </w:p>
    <w:p w:rsidR="00DC3085" w:rsidRDefault="00DC3085" w:rsidP="00EE28C4">
      <w:pPr>
        <w:rPr>
          <w:b/>
          <w:sz w:val="24"/>
          <w:lang w:val="bg-BG"/>
        </w:rPr>
      </w:pPr>
    </w:p>
    <w:p w:rsidR="00DC3085" w:rsidRDefault="00DC3085" w:rsidP="00EE28C4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ЛИТЕРАТУРА:</w:t>
      </w:r>
    </w:p>
    <w:p w:rsidR="00DC3085" w:rsidRPr="001D1A16" w:rsidRDefault="00DC3085" w:rsidP="00EE28C4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>
        <w:rPr>
          <w:sz w:val="24"/>
          <w:szCs w:val="22"/>
          <w:lang w:val="bg-BG"/>
        </w:rPr>
        <w:t xml:space="preserve">Б. Боянов, Хр. Семерджиев, Числени методи, </w:t>
      </w:r>
      <w:r>
        <w:rPr>
          <w:sz w:val="24"/>
          <w:lang w:val="bg-BG"/>
        </w:rPr>
        <w:t>Изд. На ПУ, 1982г., 1995г.</w:t>
      </w:r>
    </w:p>
    <w:p w:rsidR="00DC3085" w:rsidRDefault="00DC3085" w:rsidP="00EE28C4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D33EA5">
        <w:rPr>
          <w:sz w:val="24"/>
          <w:szCs w:val="22"/>
          <w:lang w:val="bg-BG"/>
        </w:rPr>
        <w:t>Бароне,А.,  Дж. Патерно. Эффект Джозефсона: физика и применения, М., Мир, 1984.</w:t>
      </w:r>
    </w:p>
    <w:p w:rsidR="00DC3085" w:rsidRDefault="00DC3085" w:rsidP="00D33EA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D33EA5">
        <w:rPr>
          <w:sz w:val="24"/>
          <w:szCs w:val="22"/>
          <w:lang w:val="bg-BG"/>
        </w:rPr>
        <w:t>Земляная, Е.В., И.В. Барашенков.  Численный анализ движущихся солитонов в нелине</w:t>
      </w:r>
      <w:r w:rsidRPr="00D33EA5">
        <w:rPr>
          <w:sz w:val="24"/>
          <w:szCs w:val="22"/>
          <w:lang w:val="bg-BG"/>
        </w:rPr>
        <w:t>й</w:t>
      </w:r>
      <w:r w:rsidRPr="00D33EA5">
        <w:rPr>
          <w:sz w:val="24"/>
          <w:szCs w:val="22"/>
          <w:lang w:val="bg-BG"/>
        </w:rPr>
        <w:t>ном уравнении Шрёдингера с  параметрической накачкой и диссипацией // Математическое моделирование. 2005. T.17, № 1, 65-78.</w:t>
      </w:r>
    </w:p>
    <w:p w:rsidR="00DC3085" w:rsidRDefault="00DC3085" w:rsidP="00D33EA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4C0A2E">
        <w:rPr>
          <w:sz w:val="24"/>
          <w:szCs w:val="22"/>
          <w:lang w:val="bg-BG"/>
        </w:rPr>
        <w:t>Пузынин, И.В., Т.Л. Бояджиев, С.И. Виницкий, Е.В. Земляная, Т.П. Пузынина, О. Чулуунбаатар. О методах вычислительной физики для исследования моделей сложных физических процессов // ЭЧАЯ,  Т.38, вып.1, 2007, c.144-232.</w:t>
      </w:r>
    </w:p>
    <w:p w:rsidR="00DC3085" w:rsidRDefault="00DC3085" w:rsidP="00D33EA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A61F29">
        <w:rPr>
          <w:sz w:val="24"/>
          <w:szCs w:val="22"/>
          <w:lang w:val="bg-BG"/>
        </w:rPr>
        <w:t>Рыбаков, Ю.П.,  В.</w:t>
      </w:r>
      <w:r>
        <w:rPr>
          <w:sz w:val="24"/>
          <w:szCs w:val="22"/>
          <w:lang w:val="bg-BG"/>
        </w:rPr>
        <w:t xml:space="preserve">И. Санюк. Многомерные солитоны </w:t>
      </w:r>
      <w:r w:rsidRPr="00A61F29">
        <w:rPr>
          <w:sz w:val="24"/>
          <w:szCs w:val="22"/>
          <w:lang w:val="bg-BG"/>
        </w:rPr>
        <w:t>- Изд-во РУДН, М., 2001.</w:t>
      </w:r>
    </w:p>
    <w:p w:rsidR="00DC3085" w:rsidRDefault="00DC3085" w:rsidP="00D33EA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A61F29">
        <w:rPr>
          <w:sz w:val="24"/>
          <w:szCs w:val="22"/>
          <w:lang w:val="bg-BG"/>
        </w:rPr>
        <w:t>Самарский, А.А., А.П. Михайлов. Математическое моделирование: Идеи. Методы. При</w:t>
      </w:r>
      <w:r>
        <w:rPr>
          <w:sz w:val="24"/>
          <w:szCs w:val="22"/>
          <w:lang w:val="bg-BG"/>
        </w:rPr>
        <w:t xml:space="preserve">меры. </w:t>
      </w:r>
      <w:r w:rsidRPr="00A61F29">
        <w:rPr>
          <w:sz w:val="24"/>
          <w:szCs w:val="22"/>
          <w:lang w:val="bg-BG"/>
        </w:rPr>
        <w:t>- М.: Физматлит, 2005,  320.</w:t>
      </w:r>
    </w:p>
    <w:p w:rsidR="00DC3085" w:rsidRDefault="00DC3085" w:rsidP="00D33EA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>
        <w:rPr>
          <w:sz w:val="24"/>
          <w:szCs w:val="22"/>
          <w:lang w:val="bg-BG"/>
        </w:rPr>
        <w:t>Атанасова</w:t>
      </w:r>
      <w:r w:rsidRPr="00A270AF">
        <w:rPr>
          <w:sz w:val="24"/>
          <w:szCs w:val="22"/>
          <w:lang w:val="bg-BG"/>
        </w:rPr>
        <w:t xml:space="preserve">, </w:t>
      </w:r>
      <w:r>
        <w:rPr>
          <w:sz w:val="24"/>
          <w:szCs w:val="22"/>
          <w:lang w:val="bg-BG"/>
        </w:rPr>
        <w:t>П</w:t>
      </w:r>
      <w:r w:rsidRPr="00A270AF">
        <w:rPr>
          <w:sz w:val="24"/>
          <w:szCs w:val="22"/>
          <w:lang w:val="bg-BG"/>
        </w:rPr>
        <w:t>.</w:t>
      </w:r>
      <w:r>
        <w:rPr>
          <w:sz w:val="24"/>
          <w:szCs w:val="22"/>
          <w:lang w:val="bg-BG"/>
        </w:rPr>
        <w:t>Х.</w:t>
      </w:r>
      <w:r w:rsidRPr="00A270AF">
        <w:rPr>
          <w:sz w:val="24"/>
          <w:szCs w:val="22"/>
          <w:lang w:val="bg-BG"/>
        </w:rPr>
        <w:t xml:space="preserve">  </w:t>
      </w:r>
      <w:r>
        <w:rPr>
          <w:sz w:val="24"/>
          <w:szCs w:val="22"/>
          <w:lang w:val="bg-BG"/>
        </w:rPr>
        <w:t>Ч</w:t>
      </w:r>
      <w:r w:rsidRPr="00A270AF">
        <w:rPr>
          <w:sz w:val="24"/>
          <w:szCs w:val="22"/>
          <w:lang w:val="bg-BG"/>
        </w:rPr>
        <w:t>ислени методи и алгоритми за изследване на нелинейни параметрични задачи във физиката, дис. за присъждане на научна и о</w:t>
      </w:r>
      <w:r>
        <w:rPr>
          <w:sz w:val="24"/>
          <w:szCs w:val="22"/>
          <w:lang w:val="bg-BG"/>
        </w:rPr>
        <w:t>бразователна степен доктор, 2011</w:t>
      </w:r>
      <w:r w:rsidRPr="00A270AF">
        <w:rPr>
          <w:sz w:val="24"/>
          <w:szCs w:val="22"/>
          <w:lang w:val="bg-BG"/>
        </w:rPr>
        <w:t>.</w:t>
      </w:r>
    </w:p>
    <w:p w:rsidR="00DC3085" w:rsidRDefault="00DC3085" w:rsidP="00D33EA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0825AF">
        <w:rPr>
          <w:sz w:val="24"/>
          <w:szCs w:val="22"/>
          <w:lang w:val="bg-BG"/>
        </w:rPr>
        <w:t>Golubov, A.A.,  M.Yu. Kypriyanov. The current phase relation in Josephson tunnel junctions, Pis'ma v ZhETF, 81 (7), 2005, 419-425.</w:t>
      </w:r>
    </w:p>
    <w:p w:rsidR="00DC3085" w:rsidRDefault="00DC3085" w:rsidP="000825AF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0825AF">
        <w:rPr>
          <w:sz w:val="24"/>
          <w:szCs w:val="22"/>
          <w:lang w:val="bg-BG"/>
        </w:rPr>
        <w:t>Josephson, B.D.  Possible new effects in superconductive tunneling // Phys. Lett., 1(7):251,1962.</w:t>
      </w:r>
    </w:p>
    <w:p w:rsidR="00DC3085" w:rsidRDefault="00DC3085" w:rsidP="00506691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506691">
        <w:rPr>
          <w:sz w:val="24"/>
          <w:szCs w:val="22"/>
          <w:lang w:val="bg-BG"/>
        </w:rPr>
        <w:t>Ustinov, A.V. and H. Kohlstedt. Interlayer fluxon interaction in Josephson stacks. Phys. Rev.</w:t>
      </w:r>
      <w:r>
        <w:rPr>
          <w:sz w:val="24"/>
          <w:szCs w:val="22"/>
          <w:lang w:val="bg-BG"/>
        </w:rPr>
        <w:t xml:space="preserve"> </w:t>
      </w:r>
      <w:r w:rsidRPr="00506691">
        <w:rPr>
          <w:sz w:val="24"/>
          <w:szCs w:val="22"/>
          <w:lang w:val="bg-BG"/>
        </w:rPr>
        <w:t>B, 54(9), 1996.</w:t>
      </w:r>
    </w:p>
    <w:p w:rsidR="00DC3085" w:rsidRDefault="00DC3085" w:rsidP="00F8329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hyperlink r:id="rId9" w:history="1">
        <w:r w:rsidRPr="00AD72C9">
          <w:rPr>
            <w:rStyle w:val="Hyperlink"/>
            <w:sz w:val="24"/>
            <w:szCs w:val="22"/>
            <w:lang w:val="bg-BG"/>
          </w:rPr>
          <w:t>http://en.wikipedia.org/wiki/Josephson\_effect</w:t>
        </w:r>
      </w:hyperlink>
    </w:p>
    <w:p w:rsidR="00DC3085" w:rsidRDefault="00DC3085" w:rsidP="00E96BE5">
      <w:pPr>
        <w:numPr>
          <w:ilvl w:val="0"/>
          <w:numId w:val="48"/>
        </w:numPr>
        <w:ind w:left="720" w:hanging="360"/>
        <w:rPr>
          <w:sz w:val="24"/>
          <w:szCs w:val="22"/>
          <w:lang w:val="bg-BG"/>
        </w:rPr>
      </w:pPr>
      <w:r w:rsidRPr="00E96BE5">
        <w:rPr>
          <w:sz w:val="24"/>
          <w:szCs w:val="22"/>
          <w:lang w:val="bg-BG"/>
        </w:rPr>
        <w:t>Майкъл Рукс</w:t>
      </w:r>
      <w:r>
        <w:rPr>
          <w:sz w:val="24"/>
          <w:szCs w:val="22"/>
          <w:lang w:val="bg-BG"/>
        </w:rPr>
        <w:t>,</w:t>
      </w:r>
      <w:r w:rsidRPr="00E96BE5">
        <w:rPr>
          <w:sz w:val="24"/>
          <w:szCs w:val="22"/>
          <w:lang w:val="bg-BG"/>
        </w:rPr>
        <w:t xml:space="preserve"> </w:t>
      </w:r>
      <w:r>
        <w:rPr>
          <w:sz w:val="24"/>
          <w:szCs w:val="22"/>
          <w:lang w:val="bg-BG"/>
        </w:rPr>
        <w:t>Н</w:t>
      </w:r>
      <w:r w:rsidRPr="00E96BE5">
        <w:rPr>
          <w:sz w:val="24"/>
          <w:szCs w:val="22"/>
          <w:lang w:val="bg-BG"/>
        </w:rPr>
        <w:t>аистина има много мя</w:t>
      </w:r>
      <w:r w:rsidRPr="00E96BE5">
        <w:rPr>
          <w:sz w:val="24"/>
          <w:szCs w:val="22"/>
          <w:lang w:val="bg-BG"/>
        </w:rPr>
        <w:t>с</w:t>
      </w:r>
      <w:r w:rsidRPr="00E96BE5">
        <w:rPr>
          <w:sz w:val="24"/>
          <w:szCs w:val="22"/>
          <w:lang w:val="bg-BG"/>
        </w:rPr>
        <w:t>то</w:t>
      </w:r>
      <w:r>
        <w:rPr>
          <w:sz w:val="24"/>
          <w:szCs w:val="22"/>
          <w:lang w:val="bg-BG"/>
        </w:rPr>
        <w:t xml:space="preserve">, </w:t>
      </w:r>
      <w:hyperlink r:id="rId10" w:history="1">
        <w:r w:rsidRPr="00AD72C9">
          <w:rPr>
            <w:rStyle w:val="Hyperlink"/>
            <w:sz w:val="24"/>
            <w:szCs w:val="22"/>
            <w:lang w:val="bg-BG"/>
          </w:rPr>
          <w:t>http://web.inrne.bas.bg/wop/ARCHIVE/wop_2_2002/04-Nano.htm</w:t>
        </w:r>
      </w:hyperlink>
    </w:p>
    <w:p w:rsidR="00DC3085" w:rsidRDefault="00DC3085" w:rsidP="00593D90">
      <w:pPr>
        <w:ind w:left="360"/>
        <w:rPr>
          <w:sz w:val="24"/>
          <w:szCs w:val="22"/>
          <w:lang w:val="bg-BG"/>
        </w:rPr>
      </w:pPr>
    </w:p>
    <w:p w:rsidR="00DC3085" w:rsidRPr="00787B5E" w:rsidRDefault="00DC3085" w:rsidP="00F83295">
      <w:pPr>
        <w:rPr>
          <w:sz w:val="24"/>
          <w:szCs w:val="22"/>
          <w:lang w:val="bg-BG"/>
        </w:rPr>
      </w:pPr>
    </w:p>
    <w:p w:rsidR="00DC3085" w:rsidRPr="002B04A9" w:rsidRDefault="00DC3085" w:rsidP="00EE28C4">
      <w:pPr>
        <w:jc w:val="both"/>
        <w:rPr>
          <w:sz w:val="24"/>
          <w:lang w:val="bg-BG"/>
        </w:rPr>
      </w:pPr>
    </w:p>
    <w:p w:rsidR="00DC3085" w:rsidRPr="002B04A9" w:rsidRDefault="00DC3085" w:rsidP="00EE28C4">
      <w:pPr>
        <w:rPr>
          <w:sz w:val="24"/>
          <w:lang w:val="bg-BG"/>
        </w:rPr>
      </w:pPr>
    </w:p>
    <w:tbl>
      <w:tblPr>
        <w:tblW w:w="0" w:type="auto"/>
        <w:jc w:val="center"/>
        <w:tblBorders>
          <w:top w:val="thinThickSmallGap" w:sz="24" w:space="0" w:color="808080"/>
          <w:left w:val="thinThickSmallGap" w:sz="24" w:space="0" w:color="808080"/>
          <w:bottom w:val="thinThickSmallGap" w:sz="24" w:space="0" w:color="808080"/>
          <w:right w:val="thinThickSmall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91"/>
        <w:gridCol w:w="4257"/>
      </w:tblGrid>
      <w:tr w:rsidR="00DC3085" w:rsidRPr="00A270AF" w:rsidTr="006667C2">
        <w:trPr>
          <w:trHeight w:val="340"/>
          <w:jc w:val="center"/>
        </w:trPr>
        <w:tc>
          <w:tcPr>
            <w:tcW w:w="5391" w:type="dxa"/>
            <w:vMerge w:val="restart"/>
            <w:tcBorders>
              <w:top w:val="thinThickSmallGap" w:sz="24" w:space="0" w:color="808080"/>
            </w:tcBorders>
            <w:vAlign w:val="center"/>
          </w:tcPr>
          <w:p w:rsidR="00DC3085" w:rsidRPr="00631808" w:rsidRDefault="00DC3085" w:rsidP="006667C2">
            <w:pPr>
              <w:shd w:val="clear" w:color="auto" w:fill="C0C0C0"/>
              <w:jc w:val="right"/>
              <w:rPr>
                <w:smallCaps/>
                <w:sz w:val="22"/>
                <w:szCs w:val="22"/>
                <w:lang w:val="bg-BG"/>
              </w:rPr>
            </w:pPr>
            <w:r w:rsidRPr="00631808">
              <w:rPr>
                <w:smallCaps/>
                <w:sz w:val="22"/>
                <w:szCs w:val="22"/>
                <w:lang w:val="bg-BG"/>
              </w:rPr>
              <w:t>Учебната програма е актуализирана с решение на:</w:t>
            </w:r>
          </w:p>
        </w:tc>
        <w:tc>
          <w:tcPr>
            <w:tcW w:w="4257" w:type="dxa"/>
            <w:tcBorders>
              <w:top w:val="thinThickSmallGap" w:sz="24" w:space="0" w:color="808080"/>
            </w:tcBorders>
            <w:vAlign w:val="center"/>
          </w:tcPr>
          <w:p w:rsidR="00DC3085" w:rsidRPr="00631808" w:rsidRDefault="00DC3085" w:rsidP="00BE6FAF">
            <w:pPr>
              <w:rPr>
                <w:smallCaps/>
                <w:lang w:val="bg-BG"/>
              </w:rPr>
            </w:pPr>
            <w:r w:rsidRPr="00631808">
              <w:rPr>
                <w:smallCaps/>
                <w:lang w:val="bg-BG"/>
              </w:rPr>
              <w:t xml:space="preserve">Катедрен съвет </w:t>
            </w:r>
            <w:r>
              <w:rPr>
                <w:lang w:val="bg-BG"/>
              </w:rPr>
              <w:t>(Протокол №?/??</w:t>
            </w:r>
            <w:r w:rsidRPr="00631808">
              <w:rPr>
                <w:lang w:val="bg-BG"/>
              </w:rPr>
              <w:t>.</w:t>
            </w:r>
            <w:r>
              <w:rPr>
                <w:lang w:val="bg-BG"/>
              </w:rPr>
              <w:t>??</w:t>
            </w:r>
            <w:r w:rsidRPr="00631808">
              <w:rPr>
                <w:lang w:val="bg-BG"/>
              </w:rPr>
              <w:t>.201</w:t>
            </w:r>
            <w:r>
              <w:rPr>
                <w:lang w:val="bg-BG"/>
              </w:rPr>
              <w:t>4</w:t>
            </w:r>
            <w:r w:rsidRPr="00631808">
              <w:rPr>
                <w:lang w:val="bg-BG"/>
              </w:rPr>
              <w:t>)</w:t>
            </w:r>
          </w:p>
        </w:tc>
      </w:tr>
      <w:tr w:rsidR="00DC3085" w:rsidRPr="00631808" w:rsidTr="006667C2">
        <w:trPr>
          <w:trHeight w:val="340"/>
          <w:jc w:val="center"/>
        </w:trPr>
        <w:tc>
          <w:tcPr>
            <w:tcW w:w="5391" w:type="dxa"/>
            <w:vMerge/>
            <w:vAlign w:val="center"/>
          </w:tcPr>
          <w:p w:rsidR="00DC3085" w:rsidRPr="00631808" w:rsidRDefault="00DC3085" w:rsidP="006667C2">
            <w:pPr>
              <w:shd w:val="clear" w:color="auto" w:fill="C0C0C0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4257" w:type="dxa"/>
            <w:vAlign w:val="center"/>
          </w:tcPr>
          <w:p w:rsidR="00DC3085" w:rsidRPr="00631808" w:rsidRDefault="00DC3085" w:rsidP="00BE6FAF">
            <w:pPr>
              <w:rPr>
                <w:smallCaps/>
                <w:lang w:val="bg-BG"/>
              </w:rPr>
            </w:pPr>
            <w:r w:rsidRPr="00631808">
              <w:rPr>
                <w:smallCaps/>
                <w:lang w:val="bg-BG"/>
              </w:rPr>
              <w:t xml:space="preserve">Факултетен съвет </w:t>
            </w:r>
            <w:r>
              <w:rPr>
                <w:lang w:val="bg-BG"/>
              </w:rPr>
              <w:t>(Протокол №?</w:t>
            </w:r>
            <w:r w:rsidRPr="008E2BA2">
              <w:rPr>
                <w:lang w:val="bg-BG"/>
              </w:rPr>
              <w:t>/</w:t>
            </w:r>
            <w:r>
              <w:rPr>
                <w:lang w:val="bg-BG"/>
              </w:rPr>
              <w:t>??</w:t>
            </w:r>
            <w:r w:rsidRPr="008E2BA2">
              <w:rPr>
                <w:lang w:val="bg-BG"/>
              </w:rPr>
              <w:t>.</w:t>
            </w:r>
            <w:r>
              <w:rPr>
                <w:lang w:val="bg-BG"/>
              </w:rPr>
              <w:t>??</w:t>
            </w:r>
            <w:r w:rsidRPr="008E2BA2">
              <w:rPr>
                <w:lang w:val="bg-BG"/>
              </w:rPr>
              <w:t>.201</w:t>
            </w:r>
            <w:r>
              <w:rPr>
                <w:lang w:val="bg-BG"/>
              </w:rPr>
              <w:t>4</w:t>
            </w:r>
            <w:r w:rsidRPr="008E2BA2">
              <w:rPr>
                <w:lang w:val="bg-BG"/>
              </w:rPr>
              <w:t>)</w:t>
            </w:r>
          </w:p>
        </w:tc>
      </w:tr>
      <w:tr w:rsidR="00DC3085" w:rsidRPr="00631808" w:rsidTr="006667C2">
        <w:trPr>
          <w:trHeight w:hRule="exact" w:val="680"/>
          <w:jc w:val="center"/>
        </w:trPr>
        <w:tc>
          <w:tcPr>
            <w:tcW w:w="5391" w:type="dxa"/>
            <w:tcBorders>
              <w:bottom w:val="thinThickSmallGap" w:sz="24" w:space="0" w:color="808080"/>
              <w:right w:val="nil"/>
            </w:tcBorders>
            <w:vAlign w:val="center"/>
          </w:tcPr>
          <w:p w:rsidR="00DC3085" w:rsidRPr="00631808" w:rsidRDefault="00DC3085" w:rsidP="006667C2">
            <w:pPr>
              <w:shd w:val="clear" w:color="auto" w:fill="C0C0C0"/>
              <w:jc w:val="right"/>
              <w:rPr>
                <w:smallCaps/>
                <w:sz w:val="22"/>
                <w:szCs w:val="22"/>
                <w:lang w:val="bg-BG"/>
              </w:rPr>
            </w:pPr>
            <w:r w:rsidRPr="00631808">
              <w:rPr>
                <w:smallCaps/>
                <w:sz w:val="22"/>
                <w:szCs w:val="22"/>
                <w:lang w:val="bg-BG"/>
              </w:rPr>
              <w:t>Ръководител на катедра:</w:t>
            </w:r>
          </w:p>
        </w:tc>
        <w:tc>
          <w:tcPr>
            <w:tcW w:w="4257" w:type="dxa"/>
            <w:tcBorders>
              <w:left w:val="nil"/>
              <w:bottom w:val="thinThickSmallGap" w:sz="24" w:space="0" w:color="808080"/>
            </w:tcBorders>
            <w:vAlign w:val="center"/>
          </w:tcPr>
          <w:p w:rsidR="00DC3085" w:rsidRPr="00631808" w:rsidRDefault="00DC3085" w:rsidP="006667C2">
            <w:pPr>
              <w:rPr>
                <w:smallCaps/>
                <w:sz w:val="22"/>
                <w:szCs w:val="22"/>
                <w:lang w:val="bg-BG"/>
              </w:rPr>
            </w:pPr>
          </w:p>
        </w:tc>
      </w:tr>
    </w:tbl>
    <w:p w:rsidR="00DC3085" w:rsidRDefault="00DC3085" w:rsidP="00EE28C4">
      <w:pPr>
        <w:rPr>
          <w:sz w:val="24"/>
          <w:lang w:val="bg-BG"/>
        </w:rPr>
      </w:pPr>
    </w:p>
    <w:p w:rsidR="00DC3085" w:rsidRDefault="00DC3085">
      <w:pPr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</w:p>
    <w:p w:rsidR="00DC3085" w:rsidRDefault="00DC3085">
      <w:pPr>
        <w:jc w:val="center"/>
        <w:rPr>
          <w:b/>
          <w:sz w:val="28"/>
          <w:lang w:val="en-US"/>
        </w:rPr>
      </w:pPr>
    </w:p>
    <w:sectPr w:rsidR="00DC3085" w:rsidSect="00EE28C4">
      <w:footerReference w:type="even" r:id="rId11"/>
      <w:footerReference w:type="default" r:id="rId12"/>
      <w:pgSz w:w="11906" w:h="16838"/>
      <w:pgMar w:top="851" w:right="425" w:bottom="567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85" w:rsidRDefault="00DC3085">
      <w:r>
        <w:separator/>
      </w:r>
    </w:p>
  </w:endnote>
  <w:endnote w:type="continuationSeparator" w:id="0">
    <w:p w:rsidR="00DC3085" w:rsidRDefault="00DC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5" w:rsidRDefault="00DC3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085" w:rsidRDefault="00DC30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5" w:rsidRDefault="00DC3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C3085" w:rsidRDefault="00DC30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85" w:rsidRDefault="00DC3085">
      <w:r>
        <w:separator/>
      </w:r>
    </w:p>
  </w:footnote>
  <w:footnote w:type="continuationSeparator" w:id="0">
    <w:p w:rsidR="00DC3085" w:rsidRDefault="00DC3085">
      <w:r>
        <w:continuationSeparator/>
      </w:r>
    </w:p>
  </w:footnote>
  <w:footnote w:id="1">
    <w:p w:rsidR="00DC3085" w:rsidRDefault="00DC3085" w:rsidP="00DF4109">
      <w:pPr>
        <w:pStyle w:val="FootnoteText"/>
      </w:pPr>
      <w:r>
        <w:rPr>
          <w:rStyle w:val="FootnoteReference"/>
          <w:sz w:val="16"/>
          <w:szCs w:val="16"/>
        </w:rPr>
        <w:footnoteRef/>
      </w:r>
      <w:r w:rsidRPr="007F11E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bg-BG"/>
        </w:rPr>
        <w:t>за задочна форма на обучение</w:t>
      </w:r>
    </w:p>
  </w:footnote>
  <w:footnote w:id="2">
    <w:p w:rsidR="00DC3085" w:rsidRDefault="00DC3085" w:rsidP="00DF4109">
      <w:pPr>
        <w:pStyle w:val="FootnoteText"/>
      </w:pPr>
      <w:r>
        <w:rPr>
          <w:rStyle w:val="FootnoteReference"/>
          <w:sz w:val="16"/>
          <w:szCs w:val="16"/>
        </w:rPr>
        <w:footnoteRef/>
      </w:r>
      <w:r w:rsidRPr="007F11E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bg-BG"/>
        </w:rPr>
        <w:t>според научната им специалност</w:t>
      </w:r>
    </w:p>
  </w:footnote>
  <w:footnote w:id="3">
    <w:p w:rsidR="00DC3085" w:rsidRDefault="00DC3085" w:rsidP="00DF4109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потенциален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06B"/>
    <w:multiLevelType w:val="hybridMultilevel"/>
    <w:tmpl w:val="0E3EAA22"/>
    <w:lvl w:ilvl="0" w:tplc="DACE8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82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84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4B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F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4C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41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AA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6FF3"/>
    <w:multiLevelType w:val="multilevel"/>
    <w:tmpl w:val="0F06AA34"/>
    <w:lvl w:ilvl="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0A10DD"/>
    <w:multiLevelType w:val="multilevel"/>
    <w:tmpl w:val="70363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254085"/>
    <w:multiLevelType w:val="hybridMultilevel"/>
    <w:tmpl w:val="BB622066"/>
    <w:lvl w:ilvl="0" w:tplc="C8B0B2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8F4D2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B104C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7F3226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5784E6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C6BEFC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DF8BA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4A88BD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5E6EFB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7E35325"/>
    <w:multiLevelType w:val="hybridMultilevel"/>
    <w:tmpl w:val="F98CFB4C"/>
    <w:lvl w:ilvl="0" w:tplc="6F9E9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2E6F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24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2D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501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4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7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68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577E6"/>
    <w:multiLevelType w:val="hybridMultilevel"/>
    <w:tmpl w:val="48ECD56E"/>
    <w:lvl w:ilvl="0" w:tplc="1C180F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650122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E6B2B87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31781E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FA2F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6BE6C1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58B219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B7F817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B3CCA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D8F50DF"/>
    <w:multiLevelType w:val="hybridMultilevel"/>
    <w:tmpl w:val="65584410"/>
    <w:lvl w:ilvl="0" w:tplc="7FE266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86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32D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3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CA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A82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CC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4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89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4475F"/>
    <w:multiLevelType w:val="hybridMultilevel"/>
    <w:tmpl w:val="86584466"/>
    <w:lvl w:ilvl="0" w:tplc="7BCCBC0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107CE97A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8054BB60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D19E1ECC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E754366A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FA66ABFE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E0BA00FC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32544478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46C6A102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8">
    <w:nsid w:val="10B21D61"/>
    <w:multiLevelType w:val="hybridMultilevel"/>
    <w:tmpl w:val="2CE48818"/>
    <w:lvl w:ilvl="0" w:tplc="2446E78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1FA1972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A0DCC9BC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C3A2C452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F5D0BA0E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46B63E46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6C603D58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B478D4FC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785A92DE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9">
    <w:nsid w:val="15B57853"/>
    <w:multiLevelType w:val="multilevel"/>
    <w:tmpl w:val="B81C91D6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0">
    <w:nsid w:val="16643BC8"/>
    <w:multiLevelType w:val="multilevel"/>
    <w:tmpl w:val="069CEA00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0E28C8"/>
    <w:multiLevelType w:val="hybridMultilevel"/>
    <w:tmpl w:val="301E5E82"/>
    <w:lvl w:ilvl="0" w:tplc="D36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A7A2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9F922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96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CEC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41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2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F26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A41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F0376"/>
    <w:multiLevelType w:val="multilevel"/>
    <w:tmpl w:val="21E26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3">
    <w:nsid w:val="19686B2A"/>
    <w:multiLevelType w:val="hybridMultilevel"/>
    <w:tmpl w:val="A18AC7B8"/>
    <w:lvl w:ilvl="0" w:tplc="C074C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4669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3CF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D02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645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964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841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420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192678"/>
    <w:multiLevelType w:val="multilevel"/>
    <w:tmpl w:val="F20E9AEA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4814EB"/>
    <w:multiLevelType w:val="hybridMultilevel"/>
    <w:tmpl w:val="6EEE13C8"/>
    <w:lvl w:ilvl="0" w:tplc="127C7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0BE10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259644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34ED4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00A35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CAC9C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3427D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CBC23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878A0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2067613"/>
    <w:multiLevelType w:val="multilevel"/>
    <w:tmpl w:val="E166B224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7">
    <w:nsid w:val="220E22DD"/>
    <w:multiLevelType w:val="hybridMultilevel"/>
    <w:tmpl w:val="CF0ECCE0"/>
    <w:lvl w:ilvl="0" w:tplc="8AE05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8D03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6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A2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124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0E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4F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E0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B7336"/>
    <w:multiLevelType w:val="hybridMultilevel"/>
    <w:tmpl w:val="83B09694"/>
    <w:lvl w:ilvl="0" w:tplc="F62697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1" w:tplc="98D8068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2" w:tplc="B1D4A8F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  <w:rPr>
        <w:rFonts w:cs="Times New Roman"/>
      </w:rPr>
    </w:lvl>
    <w:lvl w:ilvl="3" w:tplc="6C2A22F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4" w:tplc="C56E819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5" w:tplc="BBA0671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  <w:rPr>
        <w:rFonts w:cs="Times New Roman"/>
      </w:rPr>
    </w:lvl>
    <w:lvl w:ilvl="6" w:tplc="64880FA6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7" w:tplc="BBEA848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  <w:rPr>
        <w:rFonts w:cs="Times New Roman"/>
      </w:rPr>
    </w:lvl>
    <w:lvl w:ilvl="8" w:tplc="D19E2FF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  <w:rPr>
        <w:rFonts w:cs="Times New Roman"/>
      </w:rPr>
    </w:lvl>
  </w:abstractNum>
  <w:abstractNum w:abstractNumId="19">
    <w:nsid w:val="2C0C00CC"/>
    <w:multiLevelType w:val="hybridMultilevel"/>
    <w:tmpl w:val="5DD08FE2"/>
    <w:lvl w:ilvl="0" w:tplc="CCF6A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340B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1EE52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C4615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126FE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850F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B4424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AF6A7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DD004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414140F"/>
    <w:multiLevelType w:val="hybridMultilevel"/>
    <w:tmpl w:val="B01EDD22"/>
    <w:lvl w:ilvl="0" w:tplc="A5E25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6722F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7E8E4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CD43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00ECE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406D4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8648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645B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92C94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50A109A"/>
    <w:multiLevelType w:val="multilevel"/>
    <w:tmpl w:val="A0B4BD30"/>
    <w:lvl w:ilvl="0">
      <w:start w:val="1"/>
      <w:numFmt w:val="lowerLetter"/>
      <w:lvlText w:val="%1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35634F56"/>
    <w:multiLevelType w:val="hybridMultilevel"/>
    <w:tmpl w:val="BD34ED62"/>
    <w:lvl w:ilvl="0" w:tplc="942AB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FDC95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1600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8FEBA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A48BC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550B0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42229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69470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870D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A64103"/>
    <w:multiLevelType w:val="hybridMultilevel"/>
    <w:tmpl w:val="739EF0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500F3"/>
    <w:multiLevelType w:val="multilevel"/>
    <w:tmpl w:val="F8D49AA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96563A"/>
    <w:multiLevelType w:val="multilevel"/>
    <w:tmpl w:val="069CEA00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1666F5"/>
    <w:multiLevelType w:val="multilevel"/>
    <w:tmpl w:val="1D5A5F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7F2763"/>
    <w:multiLevelType w:val="multilevel"/>
    <w:tmpl w:val="FB7085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DFA3EF7"/>
    <w:multiLevelType w:val="multilevel"/>
    <w:tmpl w:val="7DBC006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4E067E19"/>
    <w:multiLevelType w:val="hybridMultilevel"/>
    <w:tmpl w:val="D488EB3A"/>
    <w:lvl w:ilvl="0" w:tplc="FE827A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18BA15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71CFB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D464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FA5E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B1C9A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D2E79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D031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4AE57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7A73F0"/>
    <w:multiLevelType w:val="hybridMultilevel"/>
    <w:tmpl w:val="3DA2B9DE"/>
    <w:lvl w:ilvl="0" w:tplc="546402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C9C463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D385F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7BC1C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612BF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7DEA4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E7039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D0E3B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DFC6C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32D2122"/>
    <w:multiLevelType w:val="multilevel"/>
    <w:tmpl w:val="80D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66B63"/>
    <w:multiLevelType w:val="hybridMultilevel"/>
    <w:tmpl w:val="CC661A2C"/>
    <w:lvl w:ilvl="0" w:tplc="A90E1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DC65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382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29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8E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C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4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8C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EF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1510E"/>
    <w:multiLevelType w:val="hybridMultilevel"/>
    <w:tmpl w:val="07768E56"/>
    <w:lvl w:ilvl="0" w:tplc="3F84100A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/>
      </w:rPr>
    </w:lvl>
    <w:lvl w:ilvl="1" w:tplc="C068016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D50A9A7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4C5025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D54AEF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1DE58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C616E4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DC5E7B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74CA0B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5C69772B"/>
    <w:multiLevelType w:val="hybridMultilevel"/>
    <w:tmpl w:val="9D82187A"/>
    <w:lvl w:ilvl="0" w:tplc="4E7445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9625A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5F1E85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BBB226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6722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BA4E3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66ABC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BBA89D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9AE6D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5D4E3C1C"/>
    <w:multiLevelType w:val="hybridMultilevel"/>
    <w:tmpl w:val="B6FA4C14"/>
    <w:lvl w:ilvl="0" w:tplc="2EA03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19A11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166E4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548A9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6A253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88AEA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FE06D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6061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8C0D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DDE5827"/>
    <w:multiLevelType w:val="hybridMultilevel"/>
    <w:tmpl w:val="340642C0"/>
    <w:lvl w:ilvl="0" w:tplc="9196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782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006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AE8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502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26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3A4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FA2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C0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55201C"/>
    <w:multiLevelType w:val="hybridMultilevel"/>
    <w:tmpl w:val="37FC3D4A"/>
    <w:lvl w:ilvl="0" w:tplc="7A5A55DC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49AA64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1A59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98F9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3042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3E2A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048C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A235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B619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F2E26F6"/>
    <w:multiLevelType w:val="multilevel"/>
    <w:tmpl w:val="E0C0DC7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CE121E"/>
    <w:multiLevelType w:val="hybridMultilevel"/>
    <w:tmpl w:val="665C4524"/>
    <w:lvl w:ilvl="0" w:tplc="C87A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AEB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969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B64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A0B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1A8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CE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EC3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0675E7"/>
    <w:multiLevelType w:val="multilevel"/>
    <w:tmpl w:val="070A60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EF35E5"/>
    <w:multiLevelType w:val="singleLevel"/>
    <w:tmpl w:val="B5D8AD9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okB" w:hAnsi="TimokB" w:cs="Times New Roman" w:hint="default"/>
        <w:b w:val="0"/>
        <w:i w:val="0"/>
        <w:sz w:val="24"/>
      </w:rPr>
    </w:lvl>
  </w:abstractNum>
  <w:abstractNum w:abstractNumId="42">
    <w:nsid w:val="64880545"/>
    <w:multiLevelType w:val="hybridMultilevel"/>
    <w:tmpl w:val="BE24030C"/>
    <w:lvl w:ilvl="0" w:tplc="38186FE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D30B88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D8408B0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B8C59D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F90267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3B12A6C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AF81FF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7EE7A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20A810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>
    <w:nsid w:val="680C72FC"/>
    <w:multiLevelType w:val="multilevel"/>
    <w:tmpl w:val="AEBE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CB81848"/>
    <w:multiLevelType w:val="hybridMultilevel"/>
    <w:tmpl w:val="5192DC30"/>
    <w:lvl w:ilvl="0" w:tplc="446C4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4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03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9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48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00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3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C6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DAA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B4DDD"/>
    <w:multiLevelType w:val="multilevel"/>
    <w:tmpl w:val="70363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C9A6755"/>
    <w:multiLevelType w:val="hybridMultilevel"/>
    <w:tmpl w:val="F5A2D00A"/>
    <w:lvl w:ilvl="0" w:tplc="5FEEA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EAC98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B24E7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7E616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74ECF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8989B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6EEB8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B18C8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9AEA2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E374DAA"/>
    <w:multiLevelType w:val="multilevel"/>
    <w:tmpl w:val="9D124DDE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720"/>
      </w:pPr>
      <w:rPr>
        <w:rFonts w:ascii="Arial" w:hAnsi="Arial" w:cs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2"/>
  </w:num>
  <w:num w:numId="5">
    <w:abstractNumId w:val="33"/>
  </w:num>
  <w:num w:numId="6">
    <w:abstractNumId w:val="23"/>
  </w:num>
  <w:num w:numId="7">
    <w:abstractNumId w:val="4"/>
  </w:num>
  <w:num w:numId="8">
    <w:abstractNumId w:val="17"/>
  </w:num>
  <w:num w:numId="9">
    <w:abstractNumId w:val="32"/>
  </w:num>
  <w:num w:numId="10">
    <w:abstractNumId w:val="35"/>
  </w:num>
  <w:num w:numId="11">
    <w:abstractNumId w:val="34"/>
  </w:num>
  <w:num w:numId="12">
    <w:abstractNumId w:val="39"/>
  </w:num>
  <w:num w:numId="13">
    <w:abstractNumId w:val="46"/>
  </w:num>
  <w:num w:numId="14">
    <w:abstractNumId w:val="29"/>
  </w:num>
  <w:num w:numId="15">
    <w:abstractNumId w:val="37"/>
  </w:num>
  <w:num w:numId="16">
    <w:abstractNumId w:val="15"/>
  </w:num>
  <w:num w:numId="17">
    <w:abstractNumId w:val="18"/>
  </w:num>
  <w:num w:numId="18">
    <w:abstractNumId w:val="30"/>
  </w:num>
  <w:num w:numId="19">
    <w:abstractNumId w:val="20"/>
  </w:num>
  <w:num w:numId="20">
    <w:abstractNumId w:val="3"/>
  </w:num>
  <w:num w:numId="21">
    <w:abstractNumId w:val="19"/>
  </w:num>
  <w:num w:numId="22">
    <w:abstractNumId w:val="44"/>
  </w:num>
  <w:num w:numId="23">
    <w:abstractNumId w:val="42"/>
  </w:num>
  <w:num w:numId="24">
    <w:abstractNumId w:val="0"/>
  </w:num>
  <w:num w:numId="25">
    <w:abstractNumId w:val="6"/>
  </w:num>
  <w:num w:numId="26">
    <w:abstractNumId w:val="11"/>
  </w:num>
  <w:num w:numId="27">
    <w:abstractNumId w:val="36"/>
  </w:num>
  <w:num w:numId="28">
    <w:abstractNumId w:val="13"/>
  </w:num>
  <w:num w:numId="29">
    <w:abstractNumId w:val="41"/>
  </w:num>
  <w:num w:numId="30">
    <w:abstractNumId w:val="28"/>
  </w:num>
  <w:num w:numId="31">
    <w:abstractNumId w:val="2"/>
  </w:num>
  <w:num w:numId="32">
    <w:abstractNumId w:val="40"/>
  </w:num>
  <w:num w:numId="33">
    <w:abstractNumId w:val="45"/>
  </w:num>
  <w:num w:numId="34">
    <w:abstractNumId w:val="26"/>
  </w:num>
  <w:num w:numId="35">
    <w:abstractNumId w:val="31"/>
  </w:num>
  <w:num w:numId="36">
    <w:abstractNumId w:val="47"/>
  </w:num>
  <w:num w:numId="37">
    <w:abstractNumId w:val="21"/>
  </w:num>
  <w:num w:numId="38">
    <w:abstractNumId w:val="38"/>
  </w:num>
  <w:num w:numId="39">
    <w:abstractNumId w:val="9"/>
  </w:num>
  <w:num w:numId="40">
    <w:abstractNumId w:val="12"/>
  </w:num>
  <w:num w:numId="41">
    <w:abstractNumId w:val="16"/>
  </w:num>
  <w:num w:numId="42">
    <w:abstractNumId w:val="43"/>
  </w:num>
  <w:num w:numId="43">
    <w:abstractNumId w:val="14"/>
  </w:num>
  <w:num w:numId="44">
    <w:abstractNumId w:val="27"/>
  </w:num>
  <w:num w:numId="45">
    <w:abstractNumId w:val="25"/>
  </w:num>
  <w:num w:numId="46">
    <w:abstractNumId w:val="1"/>
  </w:num>
  <w:num w:numId="47">
    <w:abstractNumId w:val="2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109"/>
    <w:rsid w:val="00032849"/>
    <w:rsid w:val="000825AF"/>
    <w:rsid w:val="000A3802"/>
    <w:rsid w:val="001107CB"/>
    <w:rsid w:val="00126FCD"/>
    <w:rsid w:val="001365A6"/>
    <w:rsid w:val="001D1A16"/>
    <w:rsid w:val="00211BC0"/>
    <w:rsid w:val="0023055B"/>
    <w:rsid w:val="00277141"/>
    <w:rsid w:val="00291016"/>
    <w:rsid w:val="002B04A9"/>
    <w:rsid w:val="00341B4A"/>
    <w:rsid w:val="0037737F"/>
    <w:rsid w:val="003B2094"/>
    <w:rsid w:val="004C0A2E"/>
    <w:rsid w:val="00506691"/>
    <w:rsid w:val="0054004B"/>
    <w:rsid w:val="0057632B"/>
    <w:rsid w:val="00593D90"/>
    <w:rsid w:val="00611EF8"/>
    <w:rsid w:val="00631808"/>
    <w:rsid w:val="006667C2"/>
    <w:rsid w:val="00693D30"/>
    <w:rsid w:val="00787B5E"/>
    <w:rsid w:val="0079503C"/>
    <w:rsid w:val="007F11EF"/>
    <w:rsid w:val="00824B3D"/>
    <w:rsid w:val="008C26D1"/>
    <w:rsid w:val="008E2BA2"/>
    <w:rsid w:val="00917497"/>
    <w:rsid w:val="00935171"/>
    <w:rsid w:val="009F7A36"/>
    <w:rsid w:val="00A121B6"/>
    <w:rsid w:val="00A270AF"/>
    <w:rsid w:val="00A508F0"/>
    <w:rsid w:val="00A61F29"/>
    <w:rsid w:val="00AD72C9"/>
    <w:rsid w:val="00AE2BD6"/>
    <w:rsid w:val="00B12BCE"/>
    <w:rsid w:val="00B41ADC"/>
    <w:rsid w:val="00BE3B40"/>
    <w:rsid w:val="00BE6FAF"/>
    <w:rsid w:val="00C438A8"/>
    <w:rsid w:val="00CA3D66"/>
    <w:rsid w:val="00D33EA5"/>
    <w:rsid w:val="00DA3754"/>
    <w:rsid w:val="00DB3BF4"/>
    <w:rsid w:val="00DC3085"/>
    <w:rsid w:val="00DF1B8C"/>
    <w:rsid w:val="00DF4109"/>
    <w:rsid w:val="00E10CC2"/>
    <w:rsid w:val="00E6714C"/>
    <w:rsid w:val="00E96BE5"/>
    <w:rsid w:val="00EE28C4"/>
    <w:rsid w:val="00EF7CD6"/>
    <w:rsid w:val="00F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A8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8A8"/>
    <w:pPr>
      <w:keepNext/>
      <w:jc w:val="both"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438A8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paragraph" w:styleId="Footer">
    <w:name w:val="footer"/>
    <w:basedOn w:val="Normal"/>
    <w:link w:val="FooterChar"/>
    <w:uiPriority w:val="99"/>
    <w:semiHidden/>
    <w:rsid w:val="00C438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semiHidden/>
    <w:rsid w:val="00C438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438A8"/>
    <w:rPr>
      <w:rFonts w:cs="Times New Roman"/>
      <w:color w:val="999999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C438A8"/>
    <w:pPr>
      <w:ind w:firstLine="720"/>
    </w:pPr>
    <w:rPr>
      <w:b/>
      <w:i/>
      <w:sz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99"/>
    <w:qFormat/>
    <w:rsid w:val="00C438A8"/>
    <w:rPr>
      <w:rFonts w:cs="Times New Roman"/>
      <w:i/>
    </w:rPr>
  </w:style>
  <w:style w:type="paragraph" w:styleId="NormalWeb">
    <w:name w:val="Normal (Web)"/>
    <w:basedOn w:val="Normal"/>
    <w:uiPriority w:val="99"/>
    <w:rsid w:val="00C438A8"/>
    <w:pPr>
      <w:spacing w:before="100" w:after="100"/>
    </w:pPr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F410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4109"/>
    <w:rPr>
      <w:rFonts w:cs="Times New Roman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DF410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773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inrne.bas.bg/wop/ARCHIVE/wop_2_2002/04-Nan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Josephson\_eff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999</Words>
  <Characters>5696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”ПАИСИЙ ХИЛЕНДАРСКИ” </dc:title>
  <dc:subject/>
  <dc:creator>nomer2</dc:creator>
  <cp:keywords/>
  <dc:description/>
  <cp:lastModifiedBy>Poli</cp:lastModifiedBy>
  <cp:revision>22</cp:revision>
  <cp:lastPrinted>2005-10-12T07:48:00Z</cp:lastPrinted>
  <dcterms:created xsi:type="dcterms:W3CDTF">2014-11-03T08:04:00Z</dcterms:created>
  <dcterms:modified xsi:type="dcterms:W3CDTF">2014-11-03T10:21:00Z</dcterms:modified>
</cp:coreProperties>
</file>